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60E6" w:rsidRPr="004360E6" w:rsidRDefault="00CA14C7" w:rsidP="00CA14C7">
      <w:pPr>
        <w:spacing w:line="240" w:lineRule="auto"/>
        <w:jc w:val="center"/>
        <w:rPr>
          <w:rFonts w:ascii="Times New Roman" w:eastAsia="Times New Roman" w:hAnsi="Times New Roman" w:cs="Times New Roman"/>
          <w:sz w:val="24"/>
          <w:szCs w:val="24"/>
          <w:lang w:eastAsia="en-GB"/>
        </w:rPr>
      </w:pPr>
      <w:r>
        <w:rPr>
          <w:rFonts w:ascii="Calibri" w:eastAsia="Times New Roman" w:hAnsi="Calibri" w:cs="Calibri"/>
          <w:b/>
          <w:bCs/>
          <w:color w:val="000000"/>
          <w:lang w:eastAsia="en-GB"/>
        </w:rPr>
        <w:t>Res</w:t>
      </w:r>
      <w:r w:rsidR="004360E6" w:rsidRPr="004360E6">
        <w:rPr>
          <w:rFonts w:ascii="Calibri" w:eastAsia="Times New Roman" w:hAnsi="Calibri" w:cs="Calibri"/>
          <w:b/>
          <w:bCs/>
          <w:color w:val="000000"/>
          <w:lang w:eastAsia="en-GB"/>
        </w:rPr>
        <w:t>ponse to the Local Government Boundary Commission for En</w:t>
      </w:r>
      <w:bookmarkStart w:id="0" w:name="_GoBack"/>
      <w:bookmarkEnd w:id="0"/>
      <w:r w:rsidR="004360E6" w:rsidRPr="004360E6">
        <w:rPr>
          <w:rFonts w:ascii="Calibri" w:eastAsia="Times New Roman" w:hAnsi="Calibri" w:cs="Calibri"/>
          <w:b/>
          <w:bCs/>
          <w:color w:val="000000"/>
          <w:lang w:eastAsia="en-GB"/>
        </w:rPr>
        <w:t>gland</w:t>
      </w:r>
    </w:p>
    <w:p w:rsidR="004360E6" w:rsidRPr="004360E6" w:rsidRDefault="004360E6" w:rsidP="004360E6">
      <w:pPr>
        <w:spacing w:line="240" w:lineRule="auto"/>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Proposed Changes to Milton Keynes Wards</w:t>
      </w:r>
    </w:p>
    <w:p w:rsidR="004360E6" w:rsidRPr="004360E6" w:rsidRDefault="004360E6" w:rsidP="004360E6">
      <w:pPr>
        <w:spacing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Castlethorpe Parish Council objects in the strongest terms possible to the proposal to create the new ‘Hanslope &amp; New Bradwell’ ward.</w:t>
      </w:r>
    </w:p>
    <w:p w:rsidR="004360E6" w:rsidRPr="004360E6" w:rsidRDefault="004360E6" w:rsidP="004360E6">
      <w:pPr>
        <w:spacing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It is quite inappropriate to have a mixture of rural and urban wards which have such different characteristics and local government priorities. Furthermore, the urban areas of New Bradwell and Bradville will constitute about 60% of the new ward meaning that the rural voice will receive a lower level of attention.  A key principle of these reviews is the alignment of community identities and interests and this proposal fails totally on this point in regard to the proposed ward.</w:t>
      </w:r>
    </w:p>
    <w:p w:rsidR="004360E6" w:rsidRPr="004360E6" w:rsidRDefault="004360E6" w:rsidP="004360E6">
      <w:pPr>
        <w:spacing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The characteristics of urban and rural communities are very different:</w:t>
      </w:r>
    </w:p>
    <w:p w:rsidR="004360E6" w:rsidRPr="004360E6" w:rsidRDefault="004360E6" w:rsidP="004360E6">
      <w:pPr>
        <w:spacing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Rural communities are primarily concerned with:</w:t>
      </w:r>
    </w:p>
    <w:p w:rsidR="004360E6" w:rsidRPr="004360E6" w:rsidRDefault="004360E6" w:rsidP="004360E6">
      <w:pPr>
        <w:numPr>
          <w:ilvl w:val="0"/>
          <w:numId w:val="1"/>
        </w:numPr>
        <w:spacing w:after="0" w:line="240" w:lineRule="auto"/>
        <w:textAlignment w:val="baseline"/>
        <w:rPr>
          <w:rFonts w:ascii="Arial" w:eastAsia="Times New Roman" w:hAnsi="Arial" w:cs="Arial"/>
          <w:color w:val="000000"/>
          <w:lang w:eastAsia="en-GB"/>
        </w:rPr>
      </w:pPr>
      <w:r w:rsidRPr="004360E6">
        <w:rPr>
          <w:rFonts w:ascii="Calibri" w:eastAsia="Times New Roman" w:hAnsi="Calibri" w:cs="Calibri"/>
          <w:color w:val="000000"/>
          <w:lang w:eastAsia="en-GB"/>
        </w:rPr>
        <w:t>Planning and development. A great deal of effort goes into the creation of Neighbour Plans by the community</w:t>
      </w:r>
    </w:p>
    <w:p w:rsidR="004360E6" w:rsidRPr="004360E6" w:rsidRDefault="004360E6" w:rsidP="004360E6">
      <w:pPr>
        <w:numPr>
          <w:ilvl w:val="0"/>
          <w:numId w:val="1"/>
        </w:numPr>
        <w:spacing w:after="0" w:line="240" w:lineRule="auto"/>
        <w:textAlignment w:val="baseline"/>
        <w:rPr>
          <w:rFonts w:ascii="Arial" w:eastAsia="Times New Roman" w:hAnsi="Arial" w:cs="Arial"/>
          <w:color w:val="000000"/>
          <w:lang w:eastAsia="en-GB"/>
        </w:rPr>
      </w:pPr>
      <w:r w:rsidRPr="004360E6">
        <w:rPr>
          <w:rFonts w:ascii="Calibri" w:eastAsia="Times New Roman" w:hAnsi="Calibri" w:cs="Calibri"/>
          <w:color w:val="000000"/>
          <w:lang w:eastAsia="en-GB"/>
        </w:rPr>
        <w:t>Agrarian flooding (from agricultural run-off) and maintenance of ditches</w:t>
      </w:r>
    </w:p>
    <w:p w:rsidR="004360E6" w:rsidRPr="004360E6" w:rsidRDefault="004360E6" w:rsidP="004360E6">
      <w:pPr>
        <w:numPr>
          <w:ilvl w:val="0"/>
          <w:numId w:val="1"/>
        </w:numPr>
        <w:spacing w:after="0" w:line="240" w:lineRule="auto"/>
        <w:textAlignment w:val="baseline"/>
        <w:rPr>
          <w:rFonts w:ascii="Arial" w:eastAsia="Times New Roman" w:hAnsi="Arial" w:cs="Arial"/>
          <w:color w:val="000000"/>
          <w:lang w:eastAsia="en-GB"/>
        </w:rPr>
      </w:pPr>
      <w:r w:rsidRPr="004360E6">
        <w:rPr>
          <w:rFonts w:ascii="Calibri" w:eastAsia="Times New Roman" w:hAnsi="Calibri" w:cs="Calibri"/>
          <w:color w:val="000000"/>
          <w:lang w:eastAsia="en-GB"/>
        </w:rPr>
        <w:t>Rural roads which are comparatively poorly maintained with more potholes and edge of carriageway collapse</w:t>
      </w:r>
    </w:p>
    <w:p w:rsidR="004360E6" w:rsidRPr="004360E6" w:rsidRDefault="004360E6" w:rsidP="004360E6">
      <w:pPr>
        <w:numPr>
          <w:ilvl w:val="0"/>
          <w:numId w:val="1"/>
        </w:numPr>
        <w:spacing w:after="0" w:line="240" w:lineRule="auto"/>
        <w:textAlignment w:val="baseline"/>
        <w:rPr>
          <w:rFonts w:ascii="Arial" w:eastAsia="Times New Roman" w:hAnsi="Arial" w:cs="Arial"/>
          <w:color w:val="000000"/>
          <w:lang w:eastAsia="en-GB"/>
        </w:rPr>
      </w:pPr>
      <w:r w:rsidRPr="004360E6">
        <w:rPr>
          <w:rFonts w:ascii="Calibri" w:eastAsia="Times New Roman" w:hAnsi="Calibri" w:cs="Calibri"/>
          <w:color w:val="000000"/>
          <w:lang w:eastAsia="en-GB"/>
        </w:rPr>
        <w:t>Public Transport is critical for residents but, because usage is lower, the services are either subsidised or a ‘demand responsive transport’, MK Connect, is provided which is unpredictable and cannot be relied upon without huge time contingency to arrive at school, work or medical appointments on time. (A lot of recent work has been done by our Ward Councillors after re-routing of a bus route left residents unable to get to work or school)</w:t>
      </w:r>
    </w:p>
    <w:p w:rsidR="004360E6" w:rsidRPr="004360E6" w:rsidRDefault="004360E6" w:rsidP="004360E6">
      <w:pPr>
        <w:numPr>
          <w:ilvl w:val="0"/>
          <w:numId w:val="1"/>
        </w:numPr>
        <w:spacing w:after="0" w:line="240" w:lineRule="auto"/>
        <w:textAlignment w:val="baseline"/>
        <w:rPr>
          <w:rFonts w:ascii="Arial" w:eastAsia="Times New Roman" w:hAnsi="Arial" w:cs="Arial"/>
          <w:color w:val="000000"/>
          <w:lang w:eastAsia="en-GB"/>
        </w:rPr>
      </w:pPr>
      <w:r w:rsidRPr="004360E6">
        <w:rPr>
          <w:rFonts w:ascii="Calibri" w:eastAsia="Times New Roman" w:hAnsi="Calibri" w:cs="Calibri"/>
          <w:color w:val="000000"/>
          <w:lang w:eastAsia="en-GB"/>
        </w:rPr>
        <w:t>Fly tipping occurs in our lay-bys and on farmland</w:t>
      </w:r>
    </w:p>
    <w:p w:rsidR="004360E6" w:rsidRPr="004360E6" w:rsidRDefault="004360E6" w:rsidP="004360E6">
      <w:pPr>
        <w:numPr>
          <w:ilvl w:val="0"/>
          <w:numId w:val="1"/>
        </w:numPr>
        <w:spacing w:after="0" w:line="240" w:lineRule="auto"/>
        <w:textAlignment w:val="baseline"/>
        <w:rPr>
          <w:rFonts w:ascii="Arial" w:eastAsia="Times New Roman" w:hAnsi="Arial" w:cs="Arial"/>
          <w:color w:val="000000"/>
          <w:lang w:eastAsia="en-GB"/>
        </w:rPr>
      </w:pPr>
      <w:r w:rsidRPr="004360E6">
        <w:rPr>
          <w:rFonts w:ascii="Calibri" w:eastAsia="Times New Roman" w:hAnsi="Calibri" w:cs="Calibri"/>
          <w:color w:val="000000"/>
          <w:lang w:eastAsia="en-GB"/>
        </w:rPr>
        <w:t>Rural crime includes theft of farm equipment and there are regular police initiatives (Operation Drover) to tackle farm theft as well as anti-social behaviour on farmland and other open spaces such as parks.</w:t>
      </w:r>
    </w:p>
    <w:p w:rsidR="004360E6" w:rsidRPr="004360E6" w:rsidRDefault="004360E6" w:rsidP="004360E6">
      <w:pPr>
        <w:numPr>
          <w:ilvl w:val="0"/>
          <w:numId w:val="1"/>
        </w:numPr>
        <w:spacing w:line="240" w:lineRule="auto"/>
        <w:textAlignment w:val="baseline"/>
        <w:rPr>
          <w:rFonts w:ascii="Arial" w:eastAsia="Times New Roman" w:hAnsi="Arial" w:cs="Arial"/>
          <w:color w:val="000000"/>
          <w:lang w:eastAsia="en-GB"/>
        </w:rPr>
      </w:pPr>
      <w:r w:rsidRPr="004360E6">
        <w:rPr>
          <w:rFonts w:ascii="Calibri" w:eastAsia="Times New Roman" w:hAnsi="Calibri" w:cs="Calibri"/>
          <w:color w:val="000000"/>
          <w:lang w:eastAsia="en-GB"/>
        </w:rPr>
        <w:t xml:space="preserve">A big recent issue was the rollout of first FTTC broadband and now full fibre. The urban areas got this as a matter of course. The </w:t>
      </w:r>
      <w:proofErr w:type="spellStart"/>
      <w:r w:rsidRPr="004360E6">
        <w:rPr>
          <w:rFonts w:ascii="Calibri" w:eastAsia="Times New Roman" w:hAnsi="Calibri" w:cs="Calibri"/>
          <w:color w:val="000000"/>
          <w:lang w:eastAsia="en-GB"/>
        </w:rPr>
        <w:t>rurals</w:t>
      </w:r>
      <w:proofErr w:type="spellEnd"/>
      <w:r w:rsidRPr="004360E6">
        <w:rPr>
          <w:rFonts w:ascii="Calibri" w:eastAsia="Times New Roman" w:hAnsi="Calibri" w:cs="Calibri"/>
          <w:color w:val="000000"/>
          <w:lang w:eastAsia="en-GB"/>
        </w:rPr>
        <w:t xml:space="preserve"> had to work hard with the providers, BT and then </w:t>
      </w:r>
      <w:proofErr w:type="spellStart"/>
      <w:r w:rsidRPr="004360E6">
        <w:rPr>
          <w:rFonts w:ascii="Calibri" w:eastAsia="Times New Roman" w:hAnsi="Calibri" w:cs="Calibri"/>
          <w:color w:val="000000"/>
          <w:lang w:eastAsia="en-GB"/>
        </w:rPr>
        <w:t>Gigaclear</w:t>
      </w:r>
      <w:proofErr w:type="spellEnd"/>
      <w:r w:rsidRPr="004360E6">
        <w:rPr>
          <w:rFonts w:ascii="Calibri" w:eastAsia="Times New Roman" w:hAnsi="Calibri" w:cs="Calibri"/>
          <w:color w:val="000000"/>
          <w:lang w:eastAsia="en-GB"/>
        </w:rPr>
        <w:t>, to get a service and even now some households have no fibre access.</w:t>
      </w:r>
    </w:p>
    <w:p w:rsidR="004360E6" w:rsidRPr="004360E6" w:rsidRDefault="004360E6" w:rsidP="004360E6">
      <w:pPr>
        <w:spacing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By contrast, in urban communities:</w:t>
      </w:r>
    </w:p>
    <w:p w:rsidR="004360E6" w:rsidRPr="004360E6" w:rsidRDefault="004360E6" w:rsidP="004360E6">
      <w:pPr>
        <w:numPr>
          <w:ilvl w:val="0"/>
          <w:numId w:val="2"/>
        </w:numPr>
        <w:spacing w:after="0" w:line="240" w:lineRule="auto"/>
        <w:textAlignment w:val="baseline"/>
        <w:rPr>
          <w:rFonts w:ascii="Arial" w:eastAsia="Times New Roman" w:hAnsi="Arial" w:cs="Arial"/>
          <w:color w:val="000000"/>
          <w:lang w:eastAsia="en-GB"/>
        </w:rPr>
      </w:pPr>
      <w:r w:rsidRPr="004360E6">
        <w:rPr>
          <w:rFonts w:ascii="Calibri" w:eastAsia="Times New Roman" w:hAnsi="Calibri" w:cs="Calibri"/>
          <w:color w:val="000000"/>
          <w:lang w:eastAsia="en-GB"/>
        </w:rPr>
        <w:t>There is typically much less planning development especially in New Bradwell and Bradville which are pretty much fully developed.</w:t>
      </w:r>
    </w:p>
    <w:p w:rsidR="004360E6" w:rsidRPr="004360E6" w:rsidRDefault="004360E6" w:rsidP="004360E6">
      <w:pPr>
        <w:numPr>
          <w:ilvl w:val="0"/>
          <w:numId w:val="2"/>
        </w:numPr>
        <w:spacing w:after="0" w:line="240" w:lineRule="auto"/>
        <w:textAlignment w:val="baseline"/>
        <w:rPr>
          <w:rFonts w:ascii="Arial" w:eastAsia="Times New Roman" w:hAnsi="Arial" w:cs="Arial"/>
          <w:color w:val="000000"/>
          <w:lang w:eastAsia="en-GB"/>
        </w:rPr>
      </w:pPr>
      <w:r w:rsidRPr="004360E6">
        <w:rPr>
          <w:rFonts w:ascii="Calibri" w:eastAsia="Times New Roman" w:hAnsi="Calibri" w:cs="Calibri"/>
          <w:color w:val="000000"/>
          <w:lang w:eastAsia="en-GB"/>
        </w:rPr>
        <w:t>Riparian flooding – streams over-topping – rather than field run-off</w:t>
      </w:r>
    </w:p>
    <w:p w:rsidR="004360E6" w:rsidRPr="004360E6" w:rsidRDefault="004360E6" w:rsidP="004360E6">
      <w:pPr>
        <w:numPr>
          <w:ilvl w:val="0"/>
          <w:numId w:val="2"/>
        </w:numPr>
        <w:spacing w:after="0" w:line="240" w:lineRule="auto"/>
        <w:textAlignment w:val="baseline"/>
        <w:rPr>
          <w:rFonts w:ascii="Arial" w:eastAsia="Times New Roman" w:hAnsi="Arial" w:cs="Arial"/>
          <w:color w:val="000000"/>
          <w:lang w:eastAsia="en-GB"/>
        </w:rPr>
      </w:pPr>
      <w:r w:rsidRPr="004360E6">
        <w:rPr>
          <w:rFonts w:ascii="Calibri" w:eastAsia="Times New Roman" w:hAnsi="Calibri" w:cs="Calibri"/>
          <w:color w:val="000000"/>
          <w:lang w:eastAsia="en-GB"/>
        </w:rPr>
        <w:t>Urban roads obviously have potholes too but, perhaps because the roads have more traffic, these get more attention. The edge of carriageway is normally kerbed.</w:t>
      </w:r>
    </w:p>
    <w:p w:rsidR="004360E6" w:rsidRPr="004360E6" w:rsidRDefault="004360E6" w:rsidP="004360E6">
      <w:pPr>
        <w:numPr>
          <w:ilvl w:val="0"/>
          <w:numId w:val="2"/>
        </w:numPr>
        <w:spacing w:after="0" w:line="240" w:lineRule="auto"/>
        <w:textAlignment w:val="baseline"/>
        <w:rPr>
          <w:rFonts w:ascii="Arial" w:eastAsia="Times New Roman" w:hAnsi="Arial" w:cs="Arial"/>
          <w:color w:val="000000"/>
          <w:lang w:eastAsia="en-GB"/>
        </w:rPr>
      </w:pPr>
      <w:r w:rsidRPr="004360E6">
        <w:rPr>
          <w:rFonts w:ascii="Calibri" w:eastAsia="Times New Roman" w:hAnsi="Calibri" w:cs="Calibri"/>
          <w:color w:val="000000"/>
          <w:lang w:eastAsia="en-GB"/>
        </w:rPr>
        <w:t>Public Transport is good with scheduled services.</w:t>
      </w:r>
    </w:p>
    <w:p w:rsidR="004360E6" w:rsidRPr="004360E6" w:rsidRDefault="004360E6" w:rsidP="004360E6">
      <w:pPr>
        <w:numPr>
          <w:ilvl w:val="0"/>
          <w:numId w:val="2"/>
        </w:numPr>
        <w:spacing w:after="0" w:line="240" w:lineRule="auto"/>
        <w:textAlignment w:val="baseline"/>
        <w:rPr>
          <w:rFonts w:ascii="Calibri" w:eastAsia="Times New Roman" w:hAnsi="Calibri" w:cs="Calibri"/>
          <w:color w:val="000000"/>
          <w:lang w:eastAsia="en-GB"/>
        </w:rPr>
      </w:pPr>
      <w:r w:rsidRPr="004360E6">
        <w:rPr>
          <w:rFonts w:ascii="Calibri" w:eastAsia="Times New Roman" w:hAnsi="Calibri" w:cs="Calibri"/>
          <w:color w:val="000000"/>
          <w:lang w:eastAsia="en-GB"/>
        </w:rPr>
        <w:t>Littering rather than fly tipping is more prevalent</w:t>
      </w:r>
    </w:p>
    <w:p w:rsidR="004360E6" w:rsidRPr="004360E6" w:rsidRDefault="004360E6" w:rsidP="004360E6">
      <w:pPr>
        <w:numPr>
          <w:ilvl w:val="0"/>
          <w:numId w:val="2"/>
        </w:numPr>
        <w:spacing w:line="240" w:lineRule="auto"/>
        <w:textAlignment w:val="baseline"/>
        <w:rPr>
          <w:rFonts w:ascii="Arial" w:eastAsia="Times New Roman" w:hAnsi="Arial" w:cs="Arial"/>
          <w:color w:val="000000"/>
          <w:lang w:eastAsia="en-GB"/>
        </w:rPr>
      </w:pPr>
      <w:r w:rsidRPr="004360E6">
        <w:rPr>
          <w:rFonts w:ascii="Calibri" w:eastAsia="Times New Roman" w:hAnsi="Calibri" w:cs="Calibri"/>
          <w:color w:val="000000"/>
          <w:lang w:eastAsia="en-GB"/>
        </w:rPr>
        <w:t>Urban crime including shoplifting and household burglary</w:t>
      </w:r>
    </w:p>
    <w:p w:rsidR="004360E6" w:rsidRPr="004360E6" w:rsidRDefault="004360E6" w:rsidP="004360E6">
      <w:pPr>
        <w:spacing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Urban communities are mainly concerned with:</w:t>
      </w:r>
    </w:p>
    <w:p w:rsidR="004360E6" w:rsidRPr="004360E6" w:rsidRDefault="004360E6" w:rsidP="004360E6">
      <w:pPr>
        <w:numPr>
          <w:ilvl w:val="0"/>
          <w:numId w:val="3"/>
        </w:numPr>
        <w:spacing w:after="0" w:line="240" w:lineRule="auto"/>
        <w:textAlignment w:val="baseline"/>
        <w:rPr>
          <w:rFonts w:ascii="Arial" w:eastAsia="Times New Roman" w:hAnsi="Arial" w:cs="Arial"/>
          <w:color w:val="000000"/>
          <w:lang w:eastAsia="en-GB"/>
        </w:rPr>
      </w:pPr>
      <w:r w:rsidRPr="004360E6">
        <w:rPr>
          <w:rFonts w:ascii="Calibri" w:eastAsia="Times New Roman" w:hAnsi="Calibri" w:cs="Calibri"/>
          <w:color w:val="000000"/>
          <w:lang w:eastAsia="en-GB"/>
        </w:rPr>
        <w:t>Deprivation. </w:t>
      </w:r>
    </w:p>
    <w:p w:rsidR="004360E6" w:rsidRPr="004360E6" w:rsidRDefault="004360E6" w:rsidP="004360E6">
      <w:pPr>
        <w:numPr>
          <w:ilvl w:val="0"/>
          <w:numId w:val="3"/>
        </w:numPr>
        <w:spacing w:after="0" w:line="240" w:lineRule="auto"/>
        <w:textAlignment w:val="baseline"/>
        <w:rPr>
          <w:rFonts w:ascii="Arial" w:eastAsia="Times New Roman" w:hAnsi="Arial" w:cs="Arial"/>
          <w:color w:val="000000"/>
          <w:lang w:eastAsia="en-GB"/>
        </w:rPr>
      </w:pPr>
      <w:r w:rsidRPr="004360E6">
        <w:rPr>
          <w:rFonts w:ascii="Calibri" w:eastAsia="Times New Roman" w:hAnsi="Calibri" w:cs="Calibri"/>
          <w:color w:val="000000"/>
          <w:lang w:eastAsia="en-GB"/>
        </w:rPr>
        <w:t>Housing</w:t>
      </w:r>
    </w:p>
    <w:p w:rsidR="004360E6" w:rsidRPr="004360E6" w:rsidRDefault="004360E6" w:rsidP="004360E6">
      <w:pPr>
        <w:numPr>
          <w:ilvl w:val="0"/>
          <w:numId w:val="3"/>
        </w:numPr>
        <w:spacing w:after="0" w:line="240" w:lineRule="auto"/>
        <w:textAlignment w:val="baseline"/>
        <w:rPr>
          <w:rFonts w:ascii="Arial" w:eastAsia="Times New Roman" w:hAnsi="Arial" w:cs="Arial"/>
          <w:color w:val="000000"/>
          <w:lang w:eastAsia="en-GB"/>
        </w:rPr>
      </w:pPr>
      <w:r w:rsidRPr="004360E6">
        <w:rPr>
          <w:rFonts w:ascii="Calibri" w:eastAsia="Times New Roman" w:hAnsi="Calibri" w:cs="Calibri"/>
          <w:color w:val="000000"/>
          <w:lang w:eastAsia="en-GB"/>
        </w:rPr>
        <w:t>Community facilities</w:t>
      </w:r>
    </w:p>
    <w:p w:rsidR="004360E6" w:rsidRPr="004360E6" w:rsidRDefault="004360E6" w:rsidP="004360E6">
      <w:pPr>
        <w:numPr>
          <w:ilvl w:val="0"/>
          <w:numId w:val="3"/>
        </w:numPr>
        <w:spacing w:line="240" w:lineRule="auto"/>
        <w:textAlignment w:val="baseline"/>
        <w:rPr>
          <w:rFonts w:ascii="Arial" w:eastAsia="Times New Roman" w:hAnsi="Arial" w:cs="Arial"/>
          <w:color w:val="000000"/>
          <w:lang w:eastAsia="en-GB"/>
        </w:rPr>
      </w:pPr>
      <w:r w:rsidRPr="004360E6">
        <w:rPr>
          <w:rFonts w:ascii="Calibri" w:eastAsia="Times New Roman" w:hAnsi="Calibri" w:cs="Calibri"/>
          <w:color w:val="000000"/>
          <w:lang w:eastAsia="en-GB"/>
        </w:rPr>
        <w:t>Play areas</w:t>
      </w:r>
    </w:p>
    <w:p w:rsidR="004360E6" w:rsidRPr="004360E6" w:rsidRDefault="004360E6" w:rsidP="004360E6">
      <w:pPr>
        <w:spacing w:line="240" w:lineRule="auto"/>
        <w:rPr>
          <w:rFonts w:ascii="Times New Roman" w:eastAsia="Times New Roman" w:hAnsi="Times New Roman" w:cs="Times New Roman"/>
          <w:sz w:val="24"/>
          <w:szCs w:val="24"/>
          <w:lang w:eastAsia="en-GB"/>
        </w:rPr>
      </w:pPr>
      <w:proofErr w:type="gramStart"/>
      <w:r w:rsidRPr="004360E6">
        <w:rPr>
          <w:rFonts w:ascii="Calibri" w:eastAsia="Times New Roman" w:hAnsi="Calibri" w:cs="Calibri"/>
          <w:color w:val="000000"/>
          <w:lang w:eastAsia="en-GB"/>
        </w:rPr>
        <w:t>These  are</w:t>
      </w:r>
      <w:proofErr w:type="gramEnd"/>
      <w:r w:rsidRPr="004360E6">
        <w:rPr>
          <w:rFonts w:ascii="Calibri" w:eastAsia="Times New Roman" w:hAnsi="Calibri" w:cs="Calibri"/>
          <w:color w:val="000000"/>
          <w:lang w:eastAsia="en-GB"/>
        </w:rPr>
        <w:t xml:space="preserve"> hugely important. All these exist in the rural areas but not to the same extent and require less focus by councillors.  There is a materially different balance between urban and rural.</w:t>
      </w:r>
    </w:p>
    <w:p w:rsidR="004360E6" w:rsidRPr="004360E6" w:rsidRDefault="004360E6" w:rsidP="004360E6">
      <w:pPr>
        <w:spacing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lastRenderedPageBreak/>
        <w:t>It is true that the existing Ward of Hanslope and Newport Pagnell North is a mixture of rural and semi-urban – Newport Pagnell would probably not regard itself as fully urban – but, in any case, there is less housing on the north side of the High Street which is in the current Ward.</w:t>
      </w:r>
    </w:p>
    <w:p w:rsidR="004360E6" w:rsidRPr="004360E6" w:rsidRDefault="004360E6" w:rsidP="004360E6">
      <w:pPr>
        <w:spacing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Nevertheless, it is telling that, under the penultimate arrangements when there were single councillor wards and a single ward constituted Hanslope, Castlethorpe and Haversham, very successful Local Area Forums</w:t>
      </w:r>
      <w:r w:rsidR="00CA14C7">
        <w:rPr>
          <w:rFonts w:ascii="Calibri" w:eastAsia="Times New Roman" w:hAnsi="Calibri" w:cs="Calibri"/>
          <w:color w:val="000000"/>
          <w:lang w:eastAsia="en-GB"/>
        </w:rPr>
        <w:t xml:space="preserve"> </w:t>
      </w:r>
      <w:r w:rsidRPr="004360E6">
        <w:rPr>
          <w:rFonts w:ascii="Calibri" w:eastAsia="Times New Roman" w:hAnsi="Calibri" w:cs="Calibri"/>
          <w:color w:val="000000"/>
          <w:lang w:eastAsia="en-GB"/>
        </w:rPr>
        <w:t>(LAF) were held quarterly with Milton Keynes Council to discuss the issues typically in the rural communities list above. Just one LAF meeting was held when Newport Pagnell joined the new, enlarged Ward. The issues were so different it was pointless continuing and a LAF hasn’t been held since. There was almost nothing in common.</w:t>
      </w:r>
    </w:p>
    <w:p w:rsidR="004360E6" w:rsidRPr="004360E6" w:rsidRDefault="004360E6" w:rsidP="004360E6">
      <w:pPr>
        <w:spacing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It is also important to debunk the assertion of an employment link between New Bradwell and Hanslope. There isn’t one albeit that there may be some people in New Bradwell who work at the government site at Hanslope Park but that isn’t public knowledge and probably applies to other wards too. It would be like saying there is a strong employment link between Castlethorpe and Central Milton Keynes because some of the residents work at Santander or the shopping centre.</w:t>
      </w:r>
    </w:p>
    <w:p w:rsidR="004360E6" w:rsidRPr="004360E6" w:rsidRDefault="004360E6" w:rsidP="004360E6">
      <w:pPr>
        <w:spacing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Castlethorpe Parish Council therefore asks LGBCE to consider other possible solutions.</w:t>
      </w:r>
    </w:p>
    <w:p w:rsidR="004360E6" w:rsidRPr="004360E6" w:rsidRDefault="004360E6" w:rsidP="004360E6">
      <w:pPr>
        <w:numPr>
          <w:ilvl w:val="0"/>
          <w:numId w:val="4"/>
        </w:numPr>
        <w:spacing w:after="0" w:line="240" w:lineRule="auto"/>
        <w:textAlignment w:val="baseline"/>
        <w:rPr>
          <w:rFonts w:ascii="Calibri" w:eastAsia="Times New Roman" w:hAnsi="Calibri" w:cs="Calibri"/>
          <w:color w:val="000000"/>
          <w:lang w:eastAsia="en-GB"/>
        </w:rPr>
      </w:pPr>
      <w:r w:rsidRPr="004360E6">
        <w:rPr>
          <w:rFonts w:ascii="Calibri" w:eastAsia="Times New Roman" w:hAnsi="Calibri" w:cs="Calibri"/>
          <w:color w:val="000000"/>
          <w:lang w:eastAsia="en-GB"/>
        </w:rPr>
        <w:t>Frankly, single councillor wards worked really well with a Ward Councillor responsible for Hanslope, Castlethorpe and Haversham. It created focus. We work well with our three current Ward Councillors but it causes delay when we have to pass an issue to all three and ask which of them will pursue it on our behalf. We really don’t understand the rationale for moving away from this.  Based on the published electorate in 2029, these three polling districts total an electorate of 3,941 which is 2.10% variance from the published average per councillor of 3,860.  The urban elements could then become a two-member ward maintaining the 60-councillor total.</w:t>
      </w:r>
      <w:r w:rsidRPr="004360E6">
        <w:rPr>
          <w:rFonts w:ascii="Calibri" w:eastAsia="Times New Roman" w:hAnsi="Calibri" w:cs="Calibri"/>
          <w:color w:val="000000"/>
          <w:lang w:eastAsia="en-GB"/>
        </w:rPr>
        <w:br/>
      </w:r>
      <w:r w:rsidRPr="004360E6">
        <w:rPr>
          <w:rFonts w:ascii="Calibri" w:eastAsia="Times New Roman" w:hAnsi="Calibri" w:cs="Calibri"/>
          <w:color w:val="000000"/>
          <w:lang w:eastAsia="en-GB"/>
        </w:rPr>
        <w:br/>
        <w:t>As a variant, we would also suggest that this rural ward could be created as an addition to the 60 councillors assumed, making a total of 61 councillors.  This would make for a council with an odd number of councillors as now, and whilst the numbers would need to be revisited overall and the average per councillor would of course slightly reduce, this would have the benefit of removing the possibility of voting deadlock with the even number proposed.</w:t>
      </w:r>
      <w:r w:rsidRPr="004360E6">
        <w:rPr>
          <w:rFonts w:ascii="Calibri" w:eastAsia="Times New Roman" w:hAnsi="Calibri" w:cs="Calibri"/>
          <w:color w:val="000000"/>
          <w:lang w:eastAsia="en-GB"/>
        </w:rPr>
        <w:br/>
      </w:r>
      <w:r w:rsidRPr="004360E6">
        <w:rPr>
          <w:rFonts w:ascii="Calibri" w:eastAsia="Times New Roman" w:hAnsi="Calibri" w:cs="Calibri"/>
          <w:color w:val="000000"/>
          <w:lang w:eastAsia="en-GB"/>
        </w:rPr>
        <w:br/>
      </w:r>
    </w:p>
    <w:p w:rsidR="004360E6" w:rsidRPr="004360E6" w:rsidRDefault="004360E6" w:rsidP="004360E6">
      <w:pPr>
        <w:numPr>
          <w:ilvl w:val="0"/>
          <w:numId w:val="4"/>
        </w:numPr>
        <w:spacing w:after="0" w:line="240" w:lineRule="auto"/>
        <w:textAlignment w:val="baseline"/>
        <w:rPr>
          <w:rFonts w:ascii="Calibri" w:eastAsia="Times New Roman" w:hAnsi="Calibri" w:cs="Calibri"/>
          <w:color w:val="000000"/>
          <w:lang w:eastAsia="en-GB"/>
        </w:rPr>
      </w:pPr>
      <w:r w:rsidRPr="004360E6">
        <w:rPr>
          <w:rFonts w:ascii="Calibri" w:eastAsia="Times New Roman" w:hAnsi="Calibri" w:cs="Calibri"/>
          <w:color w:val="000000"/>
          <w:lang w:eastAsia="en-GB"/>
        </w:rPr>
        <w:t>Alternatively, we would ask that an asymmetrical arrangement is made so that the rural part of the Ward has, say, two Ward Councillors (or even one), and New Bradwell and Bradville either stand-alone or joining with, say, Wolverton has the extra Ward Councillor(s). We appreciate this is not ‘neat’ and thought would have to be given to the cycle of Ward elections but it would be much more democratically aligned with the needs of the respective residents.</w:t>
      </w:r>
      <w:r w:rsidRPr="004360E6">
        <w:rPr>
          <w:rFonts w:ascii="Calibri" w:eastAsia="Times New Roman" w:hAnsi="Calibri" w:cs="Calibri"/>
          <w:color w:val="000000"/>
          <w:lang w:eastAsia="en-GB"/>
        </w:rPr>
        <w:br/>
      </w:r>
      <w:r w:rsidRPr="004360E6">
        <w:rPr>
          <w:rFonts w:ascii="Calibri" w:eastAsia="Times New Roman" w:hAnsi="Calibri" w:cs="Calibri"/>
          <w:color w:val="000000"/>
          <w:lang w:eastAsia="en-GB"/>
        </w:rPr>
        <w:br/>
      </w:r>
    </w:p>
    <w:p w:rsidR="004360E6" w:rsidRPr="004360E6" w:rsidRDefault="004360E6" w:rsidP="004360E6">
      <w:pPr>
        <w:numPr>
          <w:ilvl w:val="0"/>
          <w:numId w:val="4"/>
        </w:numPr>
        <w:spacing w:line="240" w:lineRule="auto"/>
        <w:textAlignment w:val="baseline"/>
        <w:rPr>
          <w:rFonts w:ascii="Calibri" w:eastAsia="Times New Roman" w:hAnsi="Calibri" w:cs="Calibri"/>
          <w:color w:val="000000"/>
          <w:lang w:eastAsia="en-GB"/>
        </w:rPr>
      </w:pPr>
      <w:r w:rsidRPr="004360E6">
        <w:rPr>
          <w:rFonts w:ascii="Calibri" w:eastAsia="Times New Roman" w:hAnsi="Calibri" w:cs="Calibri"/>
          <w:color w:val="000000"/>
          <w:lang w:eastAsia="en-GB"/>
        </w:rPr>
        <w:t>Finally, we have been made aware of a re-balancing exercise which is</w:t>
      </w:r>
      <w:r>
        <w:rPr>
          <w:rFonts w:ascii="Calibri" w:eastAsia="Times New Roman" w:hAnsi="Calibri" w:cs="Calibri"/>
          <w:color w:val="000000"/>
          <w:lang w:eastAsia="en-GB"/>
        </w:rPr>
        <w:t xml:space="preserve"> shown below</w:t>
      </w:r>
      <w:r w:rsidRPr="004360E6">
        <w:rPr>
          <w:rFonts w:ascii="Calibri" w:eastAsia="Times New Roman" w:hAnsi="Calibri" w:cs="Calibri"/>
          <w:color w:val="000000"/>
          <w:lang w:eastAsia="en-GB"/>
        </w:rPr>
        <w:t xml:space="preserve">. This is an impressive piece of work creating two rural wards, Ouse Valley North and Ouse Valley South, though there is more development around Milton Keynes East which is happening in any case around the </w:t>
      </w:r>
      <w:proofErr w:type="spellStart"/>
      <w:r w:rsidRPr="004360E6">
        <w:rPr>
          <w:rFonts w:ascii="Calibri" w:eastAsia="Times New Roman" w:hAnsi="Calibri" w:cs="Calibri"/>
          <w:color w:val="000000"/>
          <w:lang w:eastAsia="en-GB"/>
        </w:rPr>
        <w:t>Moulsoe</w:t>
      </w:r>
      <w:proofErr w:type="spellEnd"/>
      <w:r w:rsidRPr="004360E6">
        <w:rPr>
          <w:rFonts w:ascii="Calibri" w:eastAsia="Times New Roman" w:hAnsi="Calibri" w:cs="Calibri"/>
          <w:color w:val="000000"/>
          <w:lang w:eastAsia="en-GB"/>
        </w:rPr>
        <w:t xml:space="preserve">, North Crawley, Broughton area in the suggested Ouse Valley South ward. </w:t>
      </w:r>
      <w:r w:rsidRPr="004360E6">
        <w:rPr>
          <w:rFonts w:ascii="Calibri" w:eastAsia="Times New Roman" w:hAnsi="Calibri" w:cs="Calibri"/>
          <w:color w:val="000000"/>
          <w:lang w:eastAsia="en-GB"/>
        </w:rPr>
        <w:br/>
      </w:r>
      <w:r w:rsidRPr="004360E6">
        <w:rPr>
          <w:rFonts w:ascii="Calibri" w:eastAsia="Times New Roman" w:hAnsi="Calibri" w:cs="Calibri"/>
          <w:color w:val="000000"/>
          <w:lang w:eastAsia="en-GB"/>
        </w:rPr>
        <w:br/>
        <w:t xml:space="preserve">The second element is that New Bradwell would be part of a ‘The </w:t>
      </w:r>
      <w:proofErr w:type="spellStart"/>
      <w:r w:rsidRPr="004360E6">
        <w:rPr>
          <w:rFonts w:ascii="Calibri" w:eastAsia="Times New Roman" w:hAnsi="Calibri" w:cs="Calibri"/>
          <w:color w:val="000000"/>
          <w:lang w:eastAsia="en-GB"/>
        </w:rPr>
        <w:t>Bradwells</w:t>
      </w:r>
      <w:proofErr w:type="spellEnd"/>
      <w:r w:rsidRPr="004360E6">
        <w:rPr>
          <w:rFonts w:ascii="Calibri" w:eastAsia="Times New Roman" w:hAnsi="Calibri" w:cs="Calibri"/>
          <w:color w:val="000000"/>
          <w:lang w:eastAsia="en-GB"/>
        </w:rPr>
        <w:t xml:space="preserve">’ ward including Wolverton East. It should be noted that there is a genuine and long-standing relationship between New Bradwell and Wolverton going back as long as the foundation of the railway </w:t>
      </w:r>
      <w:r w:rsidRPr="004360E6">
        <w:rPr>
          <w:rFonts w:ascii="Calibri" w:eastAsia="Times New Roman" w:hAnsi="Calibri" w:cs="Calibri"/>
          <w:color w:val="000000"/>
          <w:lang w:eastAsia="en-GB"/>
        </w:rPr>
        <w:lastRenderedPageBreak/>
        <w:t xml:space="preserve">when New Bradwell was built for the workers at Wolverton railway works. In any case, both are urban and adjacent to each other. Wolverton West would be part of the Stony Stratford and Wolverton ward and again there is a long standing a genuine relationship dating back to the omnibus that took workers from Stony Stratford to the Wolverton works and they are just down the road from each other. Bradville would join the suggested </w:t>
      </w:r>
      <w:proofErr w:type="spellStart"/>
      <w:r w:rsidRPr="004360E6">
        <w:rPr>
          <w:rFonts w:ascii="Calibri" w:eastAsia="Times New Roman" w:hAnsi="Calibri" w:cs="Calibri"/>
          <w:color w:val="000000"/>
          <w:lang w:eastAsia="en-GB"/>
        </w:rPr>
        <w:t>Conniburrow</w:t>
      </w:r>
      <w:proofErr w:type="spellEnd"/>
      <w:r w:rsidRPr="004360E6">
        <w:rPr>
          <w:rFonts w:ascii="Calibri" w:eastAsia="Times New Roman" w:hAnsi="Calibri" w:cs="Calibri"/>
          <w:color w:val="000000"/>
          <w:lang w:eastAsia="en-GB"/>
        </w:rPr>
        <w:t xml:space="preserve"> Ward. </w:t>
      </w:r>
      <w:r w:rsidRPr="004360E6">
        <w:rPr>
          <w:rFonts w:ascii="Calibri" w:eastAsia="Times New Roman" w:hAnsi="Calibri" w:cs="Calibri"/>
          <w:color w:val="000000"/>
          <w:lang w:eastAsia="en-GB"/>
        </w:rPr>
        <w:br/>
      </w:r>
      <w:r w:rsidRPr="004360E6">
        <w:rPr>
          <w:rFonts w:ascii="Calibri" w:eastAsia="Times New Roman" w:hAnsi="Calibri" w:cs="Calibri"/>
          <w:color w:val="000000"/>
          <w:lang w:eastAsia="en-GB"/>
        </w:rPr>
        <w:br/>
        <w:t xml:space="preserve">This solution keeps </w:t>
      </w:r>
      <w:proofErr w:type="gramStart"/>
      <w:r w:rsidRPr="004360E6">
        <w:rPr>
          <w:rFonts w:ascii="Calibri" w:eastAsia="Times New Roman" w:hAnsi="Calibri" w:cs="Calibri"/>
          <w:color w:val="000000"/>
          <w:lang w:eastAsia="en-GB"/>
        </w:rPr>
        <w:t>three member</w:t>
      </w:r>
      <w:proofErr w:type="gramEnd"/>
      <w:r w:rsidRPr="004360E6">
        <w:rPr>
          <w:rFonts w:ascii="Calibri" w:eastAsia="Times New Roman" w:hAnsi="Calibri" w:cs="Calibri"/>
          <w:color w:val="000000"/>
          <w:lang w:eastAsia="en-GB"/>
        </w:rPr>
        <w:t xml:space="preserve"> wards, with 60 councillors, and is well balanced to the target populations rather better than the LGBCE proposal in terms of variance from the average representation.</w:t>
      </w:r>
    </w:p>
    <w:p w:rsidR="00D84639" w:rsidRDefault="004360E6" w:rsidP="004360E6">
      <w:pPr>
        <w:rPr>
          <w:rFonts w:ascii="Calibri" w:eastAsia="Times New Roman" w:hAnsi="Calibri" w:cs="Calibri"/>
          <w:color w:val="000000"/>
          <w:lang w:eastAsia="en-GB"/>
        </w:rPr>
      </w:pPr>
      <w:r w:rsidRPr="004360E6">
        <w:rPr>
          <w:rFonts w:ascii="Calibri" w:eastAsia="Times New Roman" w:hAnsi="Calibri" w:cs="Calibri"/>
          <w:color w:val="000000"/>
          <w:lang w:eastAsia="en-GB"/>
        </w:rPr>
        <w:t xml:space="preserve">Castlethorpe Parish Council </w:t>
      </w:r>
      <w:r>
        <w:rPr>
          <w:rFonts w:ascii="Calibri" w:eastAsia="Times New Roman" w:hAnsi="Calibri" w:cs="Calibri"/>
          <w:color w:val="000000"/>
          <w:lang w:eastAsia="en-GB"/>
        </w:rPr>
        <w:t xml:space="preserve">unanimously agreed to </w:t>
      </w:r>
      <w:r w:rsidRPr="004360E6">
        <w:rPr>
          <w:rFonts w:ascii="Calibri" w:eastAsia="Times New Roman" w:hAnsi="Calibri" w:cs="Calibri"/>
          <w:color w:val="000000"/>
          <w:lang w:eastAsia="en-GB"/>
        </w:rPr>
        <w:t xml:space="preserve">urge LGBCE </w:t>
      </w:r>
      <w:r w:rsidRPr="004360E6">
        <w:rPr>
          <w:rFonts w:ascii="Calibri" w:eastAsia="Times New Roman" w:hAnsi="Calibri" w:cs="Calibri"/>
          <w:color w:val="000000"/>
          <w:u w:val="single"/>
          <w:lang w:eastAsia="en-GB"/>
        </w:rPr>
        <w:t>not</w:t>
      </w:r>
      <w:r w:rsidRPr="004360E6">
        <w:rPr>
          <w:rFonts w:ascii="Calibri" w:eastAsia="Times New Roman" w:hAnsi="Calibri" w:cs="Calibri"/>
          <w:color w:val="000000"/>
          <w:lang w:eastAsia="en-GB"/>
        </w:rPr>
        <w:t xml:space="preserve"> to adopt its current proposals but to consider and amend in favour of one of these options or another which keeps the urban and rural communities with a properly represented democratic voice in the new arrangements.</w:t>
      </w:r>
    </w:p>
    <w:p w:rsidR="004360E6" w:rsidRDefault="004360E6" w:rsidP="004360E6"/>
    <w:tbl>
      <w:tblPr>
        <w:tblW w:w="0" w:type="auto"/>
        <w:tblCellMar>
          <w:top w:w="15" w:type="dxa"/>
          <w:left w:w="15" w:type="dxa"/>
          <w:bottom w:w="15" w:type="dxa"/>
          <w:right w:w="15" w:type="dxa"/>
        </w:tblCellMar>
        <w:tblLook w:val="04A0" w:firstRow="1" w:lastRow="0" w:firstColumn="1" w:lastColumn="0" w:noHBand="0" w:noVBand="1"/>
      </w:tblPr>
      <w:tblGrid>
        <w:gridCol w:w="454"/>
        <w:gridCol w:w="1766"/>
        <w:gridCol w:w="4562"/>
        <w:gridCol w:w="1163"/>
        <w:gridCol w:w="1081"/>
      </w:tblGrid>
      <w:tr w:rsidR="004360E6" w:rsidRPr="004360E6" w:rsidTr="004360E6">
        <w:trPr>
          <w:trHeight w:val="375"/>
        </w:trPr>
        <w:tc>
          <w:tcPr>
            <w:tcW w:w="0" w:type="auto"/>
            <w:gridSpan w:val="5"/>
            <w:tcMar>
              <w:top w:w="0" w:type="dxa"/>
              <w:left w:w="115" w:type="dxa"/>
              <w:bottom w:w="0" w:type="dxa"/>
              <w:right w:w="115" w:type="dxa"/>
            </w:tcMar>
            <w:vAlign w:val="bottom"/>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sz w:val="28"/>
                <w:szCs w:val="28"/>
                <w:lang w:eastAsia="en-GB"/>
              </w:rPr>
              <w:t>Response to LGBCE Proposal for MKCC Ward Boundaries - Option 3</w:t>
            </w:r>
          </w:p>
        </w:tc>
      </w:tr>
      <w:tr w:rsidR="004360E6" w:rsidRPr="004360E6" w:rsidTr="004360E6">
        <w:trPr>
          <w:trHeight w:val="300"/>
        </w:trPr>
        <w:tc>
          <w:tcPr>
            <w:tcW w:w="0" w:type="auto"/>
            <w:tcMar>
              <w:top w:w="0" w:type="dxa"/>
              <w:left w:w="115" w:type="dxa"/>
              <w:bottom w:w="0" w:type="dxa"/>
              <w:right w:w="115" w:type="dxa"/>
            </w:tcMar>
            <w:vAlign w:val="bottom"/>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
        </w:tc>
        <w:tc>
          <w:tcPr>
            <w:tcW w:w="0" w:type="auto"/>
            <w:tcMar>
              <w:top w:w="0" w:type="dxa"/>
              <w:left w:w="115" w:type="dxa"/>
              <w:bottom w:w="0" w:type="dxa"/>
              <w:right w:w="115" w:type="dxa"/>
            </w:tcMar>
            <w:vAlign w:val="bottom"/>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
        </w:tc>
        <w:tc>
          <w:tcPr>
            <w:tcW w:w="0" w:type="auto"/>
            <w:tcMar>
              <w:top w:w="0" w:type="dxa"/>
              <w:left w:w="115" w:type="dxa"/>
              <w:bottom w:w="0" w:type="dxa"/>
              <w:right w:w="115" w:type="dxa"/>
            </w:tcMar>
            <w:vAlign w:val="bottom"/>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
        </w:tc>
        <w:tc>
          <w:tcPr>
            <w:tcW w:w="0" w:type="auto"/>
            <w:tcMar>
              <w:top w:w="0" w:type="dxa"/>
              <w:left w:w="115" w:type="dxa"/>
              <w:bottom w:w="0" w:type="dxa"/>
              <w:right w:w="115" w:type="dxa"/>
            </w:tcMar>
            <w:vAlign w:val="bottom"/>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
        </w:tc>
        <w:tc>
          <w:tcPr>
            <w:tcW w:w="0" w:type="auto"/>
            <w:tcMar>
              <w:top w:w="0" w:type="dxa"/>
              <w:left w:w="115" w:type="dxa"/>
              <w:bottom w:w="0" w:type="dxa"/>
              <w:right w:w="115" w:type="dxa"/>
            </w:tcMar>
            <w:vAlign w:val="bottom"/>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
        </w:tc>
      </w:tr>
      <w:tr w:rsidR="004360E6" w:rsidRPr="004360E6" w:rsidTr="004360E6">
        <w:trPr>
          <w:trHeight w:val="300"/>
        </w:trPr>
        <w:tc>
          <w:tcPr>
            <w:tcW w:w="0" w:type="auto"/>
            <w:tcBorders>
              <w:bottom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
        </w:tc>
        <w:tc>
          <w:tcPr>
            <w:tcW w:w="0" w:type="auto"/>
            <w:tcBorders>
              <w:bottom w:val="single" w:sz="4" w:space="0" w:color="000000"/>
            </w:tcBorders>
            <w:tcMar>
              <w:top w:w="0" w:type="dxa"/>
              <w:left w:w="115" w:type="dxa"/>
              <w:bottom w:w="0" w:type="dxa"/>
              <w:right w:w="115" w:type="dxa"/>
            </w:tcMar>
            <w:vAlign w:val="bottom"/>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
        </w:tc>
        <w:tc>
          <w:tcPr>
            <w:tcW w:w="0" w:type="auto"/>
            <w:tcBorders>
              <w:bottom w:val="single" w:sz="4" w:space="0" w:color="000000"/>
            </w:tcBorders>
            <w:tcMar>
              <w:top w:w="0" w:type="dxa"/>
              <w:left w:w="115" w:type="dxa"/>
              <w:bottom w:w="0" w:type="dxa"/>
              <w:right w:w="115" w:type="dxa"/>
            </w:tcMar>
            <w:vAlign w:val="bottom"/>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
        </w:tc>
        <w:tc>
          <w:tcPr>
            <w:tcW w:w="0" w:type="auto"/>
            <w:tcBorders>
              <w:bottom w:val="single" w:sz="4" w:space="0" w:color="000000"/>
            </w:tcBorders>
            <w:tcMar>
              <w:top w:w="0" w:type="dxa"/>
              <w:left w:w="115" w:type="dxa"/>
              <w:bottom w:w="0" w:type="dxa"/>
              <w:right w:w="115" w:type="dxa"/>
            </w:tcMar>
            <w:vAlign w:val="bottom"/>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
        </w:tc>
        <w:tc>
          <w:tcPr>
            <w:tcW w:w="0" w:type="auto"/>
            <w:tcBorders>
              <w:bottom w:val="single" w:sz="4" w:space="0" w:color="000000"/>
            </w:tcBorders>
            <w:tcMar>
              <w:top w:w="0" w:type="dxa"/>
              <w:left w:w="115" w:type="dxa"/>
              <w:bottom w:w="0" w:type="dxa"/>
              <w:right w:w="115" w:type="dxa"/>
            </w:tcMar>
            <w:vAlign w:val="bottom"/>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
        </w:tc>
      </w:tr>
      <w:tr w:rsidR="004360E6" w:rsidRPr="004360E6" w:rsidTr="004360E6">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Ward</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Polling Districts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Electorate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Variance </w:t>
            </w:r>
          </w:p>
        </w:tc>
      </w:tr>
      <w:tr w:rsidR="004360E6" w:rsidRPr="004360E6" w:rsidTr="004360E6">
        <w:trPr>
          <w:trHeight w:val="136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Ouse Valley North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 xml:space="preserve">Haversham, Castlethorpe, Hanslope, </w:t>
            </w:r>
            <w:proofErr w:type="spellStart"/>
            <w:r w:rsidRPr="004360E6">
              <w:rPr>
                <w:rFonts w:ascii="Calibri" w:eastAsia="Times New Roman" w:hAnsi="Calibri" w:cs="Calibri"/>
                <w:b/>
                <w:bCs/>
                <w:color w:val="000000"/>
                <w:lang w:eastAsia="en-GB"/>
              </w:rPr>
              <w:t>Gayhurst</w:t>
            </w:r>
            <w:proofErr w:type="spellEnd"/>
            <w:r w:rsidRPr="004360E6">
              <w:rPr>
                <w:rFonts w:ascii="Calibri" w:eastAsia="Times New Roman" w:hAnsi="Calibri" w:cs="Calibri"/>
                <w:b/>
                <w:bCs/>
                <w:color w:val="000000"/>
                <w:lang w:eastAsia="en-GB"/>
              </w:rPr>
              <w:t xml:space="preserve">, Stoke Goldington, </w:t>
            </w:r>
            <w:proofErr w:type="spellStart"/>
            <w:r w:rsidRPr="004360E6">
              <w:rPr>
                <w:rFonts w:ascii="Calibri" w:eastAsia="Times New Roman" w:hAnsi="Calibri" w:cs="Calibri"/>
                <w:b/>
                <w:bCs/>
                <w:color w:val="000000"/>
                <w:lang w:eastAsia="en-GB"/>
              </w:rPr>
              <w:t>Tyringham</w:t>
            </w:r>
            <w:proofErr w:type="spellEnd"/>
            <w:r w:rsidRPr="004360E6">
              <w:rPr>
                <w:rFonts w:ascii="Calibri" w:eastAsia="Times New Roman" w:hAnsi="Calibri" w:cs="Calibri"/>
                <w:b/>
                <w:bCs/>
                <w:color w:val="000000"/>
                <w:lang w:eastAsia="en-GB"/>
              </w:rPr>
              <w:t xml:space="preserve">, Weston Underwood, </w:t>
            </w:r>
            <w:proofErr w:type="spellStart"/>
            <w:r w:rsidRPr="004360E6">
              <w:rPr>
                <w:rFonts w:ascii="Calibri" w:eastAsia="Times New Roman" w:hAnsi="Calibri" w:cs="Calibri"/>
                <w:b/>
                <w:bCs/>
                <w:color w:val="000000"/>
                <w:lang w:eastAsia="en-GB"/>
              </w:rPr>
              <w:t>Ravenstone</w:t>
            </w:r>
            <w:proofErr w:type="spellEnd"/>
            <w:r w:rsidRPr="004360E6">
              <w:rPr>
                <w:rFonts w:ascii="Calibri" w:eastAsia="Times New Roman" w:hAnsi="Calibri" w:cs="Calibri"/>
                <w:b/>
                <w:bCs/>
                <w:color w:val="000000"/>
                <w:lang w:eastAsia="en-GB"/>
              </w:rPr>
              <w:t>, Lathbury, Olney West, Olney East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10, 826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-1.58%</w:t>
            </w:r>
          </w:p>
        </w:tc>
      </w:tr>
      <w:tr w:rsidR="004360E6" w:rsidRPr="004360E6" w:rsidTr="004360E6">
        <w:trPr>
          <w:trHeight w:val="9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Newport Pagnell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 xml:space="preserve">Newport Pagnell West, Newport Pagnell Central, Newport Pagnell Green Park, Newport Pagnell Cedars, Newport Pagnell </w:t>
            </w:r>
            <w:proofErr w:type="spellStart"/>
            <w:r w:rsidRPr="004360E6">
              <w:rPr>
                <w:rFonts w:ascii="Calibri" w:eastAsia="Times New Roman" w:hAnsi="Calibri" w:cs="Calibri"/>
                <w:b/>
                <w:bCs/>
                <w:color w:val="000000"/>
                <w:lang w:eastAsia="en-GB"/>
              </w:rPr>
              <w:t>Tickford</w:t>
            </w:r>
            <w:proofErr w:type="spellEnd"/>
            <w:r w:rsidRPr="004360E6">
              <w:rPr>
                <w:rFonts w:ascii="Calibri" w:eastAsia="Times New Roman" w:hAnsi="Calibri" w:cs="Calibri"/>
                <w:b/>
                <w:bCs/>
                <w:color w:val="000000"/>
                <w:lang w:eastAsia="en-GB"/>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11, 421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3.83%</w:t>
            </w:r>
          </w:p>
        </w:tc>
      </w:tr>
      <w:tr w:rsidR="004360E6" w:rsidRPr="004360E6" w:rsidTr="004360E6">
        <w:trPr>
          <w:trHeight w:val="15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Ouse Valley South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roofErr w:type="spellStart"/>
            <w:r w:rsidRPr="004360E6">
              <w:rPr>
                <w:rFonts w:ascii="Calibri" w:eastAsia="Times New Roman" w:hAnsi="Calibri" w:cs="Calibri"/>
                <w:b/>
                <w:bCs/>
                <w:color w:val="000000"/>
                <w:lang w:eastAsia="en-GB"/>
              </w:rPr>
              <w:t>Redhouse</w:t>
            </w:r>
            <w:proofErr w:type="spellEnd"/>
            <w:r w:rsidRPr="004360E6">
              <w:rPr>
                <w:rFonts w:ascii="Calibri" w:eastAsia="Times New Roman" w:hAnsi="Calibri" w:cs="Calibri"/>
                <w:b/>
                <w:bCs/>
                <w:color w:val="000000"/>
                <w:lang w:eastAsia="en-GB"/>
              </w:rPr>
              <w:t xml:space="preserve"> Park, </w:t>
            </w:r>
            <w:proofErr w:type="spellStart"/>
            <w:r w:rsidRPr="004360E6">
              <w:rPr>
                <w:rFonts w:ascii="Calibri" w:eastAsia="Times New Roman" w:hAnsi="Calibri" w:cs="Calibri"/>
                <w:b/>
                <w:bCs/>
                <w:color w:val="000000"/>
                <w:lang w:eastAsia="en-GB"/>
              </w:rPr>
              <w:t>Blakelands</w:t>
            </w:r>
            <w:proofErr w:type="spellEnd"/>
            <w:r w:rsidRPr="004360E6">
              <w:rPr>
                <w:rFonts w:ascii="Calibri" w:eastAsia="Times New Roman" w:hAnsi="Calibri" w:cs="Calibri"/>
                <w:b/>
                <w:bCs/>
                <w:color w:val="000000"/>
                <w:lang w:eastAsia="en-GB"/>
              </w:rPr>
              <w:t xml:space="preserve"> North, </w:t>
            </w:r>
            <w:proofErr w:type="spellStart"/>
            <w:r w:rsidRPr="004360E6">
              <w:rPr>
                <w:rFonts w:ascii="Calibri" w:eastAsia="Times New Roman" w:hAnsi="Calibri" w:cs="Calibri"/>
                <w:b/>
                <w:bCs/>
                <w:color w:val="000000"/>
                <w:lang w:eastAsia="en-GB"/>
              </w:rPr>
              <w:t>Giffard</w:t>
            </w:r>
            <w:proofErr w:type="spellEnd"/>
            <w:r w:rsidRPr="004360E6">
              <w:rPr>
                <w:rFonts w:ascii="Calibri" w:eastAsia="Times New Roman" w:hAnsi="Calibri" w:cs="Calibri"/>
                <w:b/>
                <w:bCs/>
                <w:color w:val="000000"/>
                <w:lang w:eastAsia="en-GB"/>
              </w:rPr>
              <w:t xml:space="preserve"> Park, </w:t>
            </w:r>
            <w:proofErr w:type="spellStart"/>
            <w:r w:rsidRPr="004360E6">
              <w:rPr>
                <w:rFonts w:ascii="Calibri" w:eastAsia="Times New Roman" w:hAnsi="Calibri" w:cs="Calibri"/>
                <w:b/>
                <w:bCs/>
                <w:color w:val="000000"/>
                <w:lang w:eastAsia="en-GB"/>
              </w:rPr>
              <w:t>Willen</w:t>
            </w:r>
            <w:proofErr w:type="spellEnd"/>
            <w:r w:rsidRPr="004360E6">
              <w:rPr>
                <w:rFonts w:ascii="Calibri" w:eastAsia="Times New Roman" w:hAnsi="Calibri" w:cs="Calibri"/>
                <w:b/>
                <w:bCs/>
                <w:color w:val="000000"/>
                <w:lang w:eastAsia="en-GB"/>
              </w:rPr>
              <w:t xml:space="preserve"> Park North, </w:t>
            </w:r>
            <w:proofErr w:type="spellStart"/>
            <w:r w:rsidRPr="004360E6">
              <w:rPr>
                <w:rFonts w:ascii="Calibri" w:eastAsia="Times New Roman" w:hAnsi="Calibri" w:cs="Calibri"/>
                <w:b/>
                <w:bCs/>
                <w:color w:val="000000"/>
                <w:lang w:eastAsia="en-GB"/>
              </w:rPr>
              <w:t>Willen</w:t>
            </w:r>
            <w:proofErr w:type="spellEnd"/>
            <w:r w:rsidRPr="004360E6">
              <w:rPr>
                <w:rFonts w:ascii="Calibri" w:eastAsia="Times New Roman" w:hAnsi="Calibri" w:cs="Calibri"/>
                <w:b/>
                <w:bCs/>
                <w:color w:val="000000"/>
                <w:lang w:eastAsia="en-GB"/>
              </w:rPr>
              <w:t xml:space="preserve"> Park South, </w:t>
            </w:r>
            <w:proofErr w:type="spellStart"/>
            <w:r w:rsidRPr="004360E6">
              <w:rPr>
                <w:rFonts w:ascii="Calibri" w:eastAsia="Times New Roman" w:hAnsi="Calibri" w:cs="Calibri"/>
                <w:b/>
                <w:bCs/>
                <w:color w:val="000000"/>
                <w:lang w:eastAsia="en-GB"/>
              </w:rPr>
              <w:t>Willen</w:t>
            </w:r>
            <w:proofErr w:type="spellEnd"/>
            <w:r w:rsidRPr="004360E6">
              <w:rPr>
                <w:rFonts w:ascii="Calibri" w:eastAsia="Times New Roman" w:hAnsi="Calibri" w:cs="Calibri"/>
                <w:b/>
                <w:bCs/>
                <w:color w:val="000000"/>
                <w:lang w:eastAsia="en-GB"/>
              </w:rPr>
              <w:t xml:space="preserve">, </w:t>
            </w:r>
            <w:proofErr w:type="spellStart"/>
            <w:r w:rsidRPr="004360E6">
              <w:rPr>
                <w:rFonts w:ascii="Calibri" w:eastAsia="Times New Roman" w:hAnsi="Calibri" w:cs="Calibri"/>
                <w:b/>
                <w:bCs/>
                <w:color w:val="000000"/>
                <w:lang w:eastAsia="en-GB"/>
              </w:rPr>
              <w:t>Moulsoe</w:t>
            </w:r>
            <w:proofErr w:type="spellEnd"/>
            <w:r w:rsidRPr="004360E6">
              <w:rPr>
                <w:rFonts w:ascii="Calibri" w:eastAsia="Times New Roman" w:hAnsi="Calibri" w:cs="Calibri"/>
                <w:b/>
                <w:bCs/>
                <w:color w:val="000000"/>
                <w:lang w:eastAsia="en-GB"/>
              </w:rPr>
              <w:t xml:space="preserve">, North Crawley, </w:t>
            </w:r>
            <w:proofErr w:type="spellStart"/>
            <w:r w:rsidRPr="004360E6">
              <w:rPr>
                <w:rFonts w:ascii="Calibri" w:eastAsia="Times New Roman" w:hAnsi="Calibri" w:cs="Calibri"/>
                <w:b/>
                <w:bCs/>
                <w:color w:val="000000"/>
                <w:lang w:eastAsia="en-GB"/>
              </w:rPr>
              <w:t>Astwood</w:t>
            </w:r>
            <w:proofErr w:type="spellEnd"/>
            <w:r w:rsidRPr="004360E6">
              <w:rPr>
                <w:rFonts w:ascii="Calibri" w:eastAsia="Times New Roman" w:hAnsi="Calibri" w:cs="Calibri"/>
                <w:b/>
                <w:bCs/>
                <w:color w:val="000000"/>
                <w:lang w:eastAsia="en-GB"/>
              </w:rPr>
              <w:t xml:space="preserve">, </w:t>
            </w:r>
            <w:proofErr w:type="spellStart"/>
            <w:r w:rsidRPr="004360E6">
              <w:rPr>
                <w:rFonts w:ascii="Calibri" w:eastAsia="Times New Roman" w:hAnsi="Calibri" w:cs="Calibri"/>
                <w:b/>
                <w:bCs/>
                <w:color w:val="000000"/>
                <w:lang w:eastAsia="en-GB"/>
              </w:rPr>
              <w:t>Hardmead</w:t>
            </w:r>
            <w:proofErr w:type="spellEnd"/>
            <w:r w:rsidRPr="004360E6">
              <w:rPr>
                <w:rFonts w:ascii="Calibri" w:eastAsia="Times New Roman" w:hAnsi="Calibri" w:cs="Calibri"/>
                <w:b/>
                <w:bCs/>
                <w:color w:val="000000"/>
                <w:lang w:eastAsia="en-GB"/>
              </w:rPr>
              <w:t xml:space="preserve">, </w:t>
            </w:r>
            <w:proofErr w:type="spellStart"/>
            <w:r w:rsidRPr="004360E6">
              <w:rPr>
                <w:rFonts w:ascii="Calibri" w:eastAsia="Times New Roman" w:hAnsi="Calibri" w:cs="Calibri"/>
                <w:b/>
                <w:bCs/>
                <w:color w:val="000000"/>
                <w:lang w:eastAsia="en-GB"/>
              </w:rPr>
              <w:t>Chichley</w:t>
            </w:r>
            <w:proofErr w:type="spellEnd"/>
            <w:r w:rsidRPr="004360E6">
              <w:rPr>
                <w:rFonts w:ascii="Calibri" w:eastAsia="Times New Roman" w:hAnsi="Calibri" w:cs="Calibri"/>
                <w:b/>
                <w:bCs/>
                <w:color w:val="000000"/>
                <w:lang w:eastAsia="en-GB"/>
              </w:rPr>
              <w:t xml:space="preserve">, </w:t>
            </w:r>
            <w:proofErr w:type="spellStart"/>
            <w:r w:rsidRPr="004360E6">
              <w:rPr>
                <w:rFonts w:ascii="Calibri" w:eastAsia="Times New Roman" w:hAnsi="Calibri" w:cs="Calibri"/>
                <w:b/>
                <w:bCs/>
                <w:color w:val="000000"/>
                <w:lang w:eastAsia="en-GB"/>
              </w:rPr>
              <w:t>Sherington</w:t>
            </w:r>
            <w:proofErr w:type="spellEnd"/>
            <w:r w:rsidRPr="004360E6">
              <w:rPr>
                <w:rFonts w:ascii="Calibri" w:eastAsia="Times New Roman" w:hAnsi="Calibri" w:cs="Calibri"/>
                <w:b/>
                <w:bCs/>
                <w:color w:val="000000"/>
                <w:lang w:eastAsia="en-GB"/>
              </w:rPr>
              <w:t xml:space="preserve">, </w:t>
            </w:r>
            <w:proofErr w:type="spellStart"/>
            <w:r w:rsidRPr="004360E6">
              <w:rPr>
                <w:rFonts w:ascii="Calibri" w:eastAsia="Times New Roman" w:hAnsi="Calibri" w:cs="Calibri"/>
                <w:b/>
                <w:bCs/>
                <w:color w:val="000000"/>
                <w:lang w:eastAsia="en-GB"/>
              </w:rPr>
              <w:t>Emberton</w:t>
            </w:r>
            <w:proofErr w:type="spellEnd"/>
            <w:r w:rsidRPr="004360E6">
              <w:rPr>
                <w:rFonts w:ascii="Calibri" w:eastAsia="Times New Roman" w:hAnsi="Calibri" w:cs="Calibri"/>
                <w:b/>
                <w:bCs/>
                <w:color w:val="000000"/>
                <w:lang w:eastAsia="en-GB"/>
              </w:rPr>
              <w:t xml:space="preserve">, Clifton Reyes, Newton </w:t>
            </w:r>
            <w:proofErr w:type="spellStart"/>
            <w:r w:rsidRPr="004360E6">
              <w:rPr>
                <w:rFonts w:ascii="Calibri" w:eastAsia="Times New Roman" w:hAnsi="Calibri" w:cs="Calibri"/>
                <w:b/>
                <w:bCs/>
                <w:color w:val="000000"/>
                <w:lang w:eastAsia="en-GB"/>
              </w:rPr>
              <w:t>Blossomville</w:t>
            </w:r>
            <w:proofErr w:type="spellEnd"/>
            <w:r w:rsidRPr="004360E6">
              <w:rPr>
                <w:rFonts w:ascii="Calibri" w:eastAsia="Times New Roman" w:hAnsi="Calibri" w:cs="Calibri"/>
                <w:b/>
                <w:bCs/>
                <w:color w:val="000000"/>
                <w:lang w:eastAsia="en-GB"/>
              </w:rPr>
              <w:t xml:space="preserve">, Cold </w:t>
            </w:r>
            <w:proofErr w:type="spellStart"/>
            <w:r w:rsidRPr="004360E6">
              <w:rPr>
                <w:rFonts w:ascii="Calibri" w:eastAsia="Times New Roman" w:hAnsi="Calibri" w:cs="Calibri"/>
                <w:b/>
                <w:bCs/>
                <w:color w:val="000000"/>
                <w:lang w:eastAsia="en-GB"/>
              </w:rPr>
              <w:t>Brayfield</w:t>
            </w:r>
            <w:proofErr w:type="spellEnd"/>
            <w:r w:rsidRPr="004360E6">
              <w:rPr>
                <w:rFonts w:ascii="Calibri" w:eastAsia="Times New Roman" w:hAnsi="Calibri" w:cs="Calibri"/>
                <w:b/>
                <w:bCs/>
                <w:color w:val="000000"/>
                <w:lang w:eastAsia="en-GB"/>
              </w:rPr>
              <w:t xml:space="preserve">, </w:t>
            </w:r>
            <w:proofErr w:type="spellStart"/>
            <w:r w:rsidRPr="004360E6">
              <w:rPr>
                <w:rFonts w:ascii="Calibri" w:eastAsia="Times New Roman" w:hAnsi="Calibri" w:cs="Calibri"/>
                <w:b/>
                <w:bCs/>
                <w:color w:val="000000"/>
                <w:lang w:eastAsia="en-GB"/>
              </w:rPr>
              <w:t>Lavendon</w:t>
            </w:r>
            <w:proofErr w:type="spellEnd"/>
            <w:r w:rsidRPr="004360E6">
              <w:rPr>
                <w:rFonts w:ascii="Calibri" w:eastAsia="Times New Roman" w:hAnsi="Calibri" w:cs="Calibri"/>
                <w:b/>
                <w:bCs/>
                <w:color w:val="000000"/>
                <w:lang w:eastAsia="en-GB"/>
              </w:rPr>
              <w:t>, Warrington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10, 839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-1.46%</w:t>
            </w:r>
          </w:p>
        </w:tc>
      </w:tr>
      <w:tr w:rsidR="004360E6" w:rsidRPr="004360E6" w:rsidTr="004360E6">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Brooklands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 xml:space="preserve">Brooklands, Broughton Gate, </w:t>
            </w:r>
            <w:proofErr w:type="spellStart"/>
            <w:r w:rsidRPr="004360E6">
              <w:rPr>
                <w:rFonts w:ascii="Calibri" w:eastAsia="Times New Roman" w:hAnsi="Calibri" w:cs="Calibri"/>
                <w:color w:val="000000"/>
                <w:lang w:eastAsia="en-GB"/>
              </w:rPr>
              <w:t>Wavendon</w:t>
            </w:r>
            <w:proofErr w:type="spellEnd"/>
            <w:r w:rsidRPr="004360E6">
              <w:rPr>
                <w:rFonts w:ascii="Calibri" w:eastAsia="Times New Roman" w:hAnsi="Calibri" w:cs="Calibri"/>
                <w:color w:val="000000"/>
                <w:lang w:eastAsia="en-GB"/>
              </w:rPr>
              <w:t xml:space="preserve"> Farm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11, 095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0.87%</w:t>
            </w:r>
          </w:p>
        </w:tc>
      </w:tr>
      <w:tr w:rsidR="004360E6" w:rsidRPr="004360E6" w:rsidTr="004360E6">
        <w:trPr>
          <w:trHeight w:val="9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roofErr w:type="spellStart"/>
            <w:r w:rsidRPr="004360E6">
              <w:rPr>
                <w:rFonts w:ascii="Calibri" w:eastAsia="Times New Roman" w:hAnsi="Calibri" w:cs="Calibri"/>
                <w:color w:val="000000"/>
                <w:lang w:eastAsia="en-GB"/>
              </w:rPr>
              <w:t>Danesborough</w:t>
            </w:r>
            <w:proofErr w:type="spellEnd"/>
            <w:r w:rsidRPr="004360E6">
              <w:rPr>
                <w:rFonts w:ascii="Calibri" w:eastAsia="Times New Roman" w:hAnsi="Calibri" w:cs="Calibri"/>
                <w:color w:val="000000"/>
                <w:lang w:eastAsia="en-GB"/>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roofErr w:type="spellStart"/>
            <w:r w:rsidRPr="004360E6">
              <w:rPr>
                <w:rFonts w:ascii="Calibri" w:eastAsia="Times New Roman" w:hAnsi="Calibri" w:cs="Calibri"/>
                <w:color w:val="000000"/>
                <w:lang w:eastAsia="en-GB"/>
              </w:rPr>
              <w:t>Wavendon</w:t>
            </w:r>
            <w:proofErr w:type="spellEnd"/>
            <w:r w:rsidRPr="004360E6">
              <w:rPr>
                <w:rFonts w:ascii="Calibri" w:eastAsia="Times New Roman" w:hAnsi="Calibri" w:cs="Calibri"/>
                <w:color w:val="000000"/>
                <w:lang w:eastAsia="en-GB"/>
              </w:rPr>
              <w:t xml:space="preserve">, </w:t>
            </w:r>
            <w:proofErr w:type="spellStart"/>
            <w:r w:rsidRPr="004360E6">
              <w:rPr>
                <w:rFonts w:ascii="Calibri" w:eastAsia="Times New Roman" w:hAnsi="Calibri" w:cs="Calibri"/>
                <w:color w:val="000000"/>
                <w:lang w:eastAsia="en-GB"/>
              </w:rPr>
              <w:t>Wavendon</w:t>
            </w:r>
            <w:proofErr w:type="spellEnd"/>
            <w:r w:rsidRPr="004360E6">
              <w:rPr>
                <w:rFonts w:ascii="Calibri" w:eastAsia="Times New Roman" w:hAnsi="Calibri" w:cs="Calibri"/>
                <w:color w:val="000000"/>
                <w:lang w:eastAsia="en-GB"/>
              </w:rPr>
              <w:t xml:space="preserve"> Gate, Browns Wood, Woburn Sands North, Woburn Sands South, Bow Brickhill, Little Brickhill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11, 296 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2.69%</w:t>
            </w:r>
          </w:p>
        </w:tc>
      </w:tr>
      <w:tr w:rsidR="004360E6" w:rsidRPr="004360E6" w:rsidTr="004360E6">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 xml:space="preserve">Walton and </w:t>
            </w:r>
            <w:proofErr w:type="spellStart"/>
            <w:r w:rsidRPr="004360E6">
              <w:rPr>
                <w:rFonts w:ascii="Calibri" w:eastAsia="Times New Roman" w:hAnsi="Calibri" w:cs="Calibri"/>
                <w:color w:val="000000"/>
                <w:lang w:eastAsia="en-GB"/>
              </w:rPr>
              <w:t>Monkston</w:t>
            </w:r>
            <w:proofErr w:type="spellEnd"/>
            <w:r w:rsidRPr="004360E6">
              <w:rPr>
                <w:rFonts w:ascii="Calibri" w:eastAsia="Times New Roman" w:hAnsi="Calibri" w:cs="Calibri"/>
                <w:color w:val="000000"/>
                <w:lang w:eastAsia="en-GB"/>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roofErr w:type="spellStart"/>
            <w:r w:rsidRPr="004360E6">
              <w:rPr>
                <w:rFonts w:ascii="Calibri" w:eastAsia="Times New Roman" w:hAnsi="Calibri" w:cs="Calibri"/>
                <w:color w:val="000000"/>
                <w:lang w:eastAsia="en-GB"/>
              </w:rPr>
              <w:t>Monkston</w:t>
            </w:r>
            <w:proofErr w:type="spellEnd"/>
            <w:r w:rsidRPr="004360E6">
              <w:rPr>
                <w:rFonts w:ascii="Calibri" w:eastAsia="Times New Roman" w:hAnsi="Calibri" w:cs="Calibri"/>
                <w:color w:val="000000"/>
                <w:lang w:eastAsia="en-GB"/>
              </w:rPr>
              <w:t xml:space="preserve"> Park, </w:t>
            </w:r>
            <w:proofErr w:type="spellStart"/>
            <w:r w:rsidRPr="004360E6">
              <w:rPr>
                <w:rFonts w:ascii="Calibri" w:eastAsia="Times New Roman" w:hAnsi="Calibri" w:cs="Calibri"/>
                <w:color w:val="000000"/>
                <w:lang w:eastAsia="en-GB"/>
              </w:rPr>
              <w:t>Monkston</w:t>
            </w:r>
            <w:proofErr w:type="spellEnd"/>
            <w:r w:rsidRPr="004360E6">
              <w:rPr>
                <w:rFonts w:ascii="Calibri" w:eastAsia="Times New Roman" w:hAnsi="Calibri" w:cs="Calibri"/>
                <w:color w:val="000000"/>
                <w:lang w:eastAsia="en-GB"/>
              </w:rPr>
              <w:t xml:space="preserve">, </w:t>
            </w:r>
            <w:proofErr w:type="spellStart"/>
            <w:r w:rsidRPr="004360E6">
              <w:rPr>
                <w:rFonts w:ascii="Calibri" w:eastAsia="Times New Roman" w:hAnsi="Calibri" w:cs="Calibri"/>
                <w:color w:val="000000"/>
                <w:lang w:eastAsia="en-GB"/>
              </w:rPr>
              <w:t>Kents</w:t>
            </w:r>
            <w:proofErr w:type="spellEnd"/>
            <w:r w:rsidRPr="004360E6">
              <w:rPr>
                <w:rFonts w:ascii="Calibri" w:eastAsia="Times New Roman" w:hAnsi="Calibri" w:cs="Calibri"/>
                <w:color w:val="000000"/>
                <w:lang w:eastAsia="en-GB"/>
              </w:rPr>
              <w:t xml:space="preserve"> Hill, Walton &amp;Walnut Tree, </w:t>
            </w:r>
            <w:proofErr w:type="spellStart"/>
            <w:r w:rsidRPr="004360E6">
              <w:rPr>
                <w:rFonts w:ascii="Calibri" w:eastAsia="Times New Roman" w:hAnsi="Calibri" w:cs="Calibri"/>
                <w:color w:val="000000"/>
                <w:lang w:eastAsia="en-GB"/>
              </w:rPr>
              <w:t>Caldecotte</w:t>
            </w:r>
            <w:proofErr w:type="spellEnd"/>
            <w:r w:rsidRPr="004360E6">
              <w:rPr>
                <w:rFonts w:ascii="Calibri" w:eastAsia="Times New Roman" w:hAnsi="Calibri" w:cs="Calibri"/>
                <w:color w:val="000000"/>
                <w:lang w:eastAsia="en-GB"/>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10, 947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-0.48%</w:t>
            </w:r>
          </w:p>
        </w:tc>
      </w:tr>
      <w:tr w:rsidR="004360E6" w:rsidRPr="004360E6" w:rsidTr="004360E6">
        <w:trPr>
          <w:trHeight w:val="9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MK Village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 xml:space="preserve">Broughton, MK </w:t>
            </w:r>
            <w:proofErr w:type="gramStart"/>
            <w:r w:rsidRPr="004360E6">
              <w:rPr>
                <w:rFonts w:ascii="Calibri" w:eastAsia="Times New Roman" w:hAnsi="Calibri" w:cs="Calibri"/>
                <w:color w:val="000000"/>
                <w:lang w:eastAsia="en-GB"/>
              </w:rPr>
              <w:t>Village ,</w:t>
            </w:r>
            <w:proofErr w:type="gramEnd"/>
            <w:r w:rsidRPr="004360E6">
              <w:rPr>
                <w:rFonts w:ascii="Calibri" w:eastAsia="Times New Roman" w:hAnsi="Calibri" w:cs="Calibri"/>
                <w:color w:val="000000"/>
                <w:lang w:eastAsia="en-GB"/>
              </w:rPr>
              <w:t xml:space="preserve"> Oakgrove , </w:t>
            </w:r>
            <w:proofErr w:type="spellStart"/>
            <w:r w:rsidRPr="004360E6">
              <w:rPr>
                <w:rFonts w:ascii="Calibri" w:eastAsia="Times New Roman" w:hAnsi="Calibri" w:cs="Calibri"/>
                <w:color w:val="000000"/>
                <w:lang w:eastAsia="en-GB"/>
              </w:rPr>
              <w:t>Woolstone</w:t>
            </w:r>
            <w:proofErr w:type="spellEnd"/>
            <w:r w:rsidRPr="004360E6">
              <w:rPr>
                <w:rFonts w:ascii="Calibri" w:eastAsia="Times New Roman" w:hAnsi="Calibri" w:cs="Calibri"/>
                <w:color w:val="000000"/>
                <w:lang w:eastAsia="en-GB"/>
              </w:rPr>
              <w:t xml:space="preserve"> , Springfield , Peartree Bridge , WOGN , WOGS , Passmore , </w:t>
            </w:r>
            <w:proofErr w:type="spellStart"/>
            <w:r w:rsidRPr="004360E6">
              <w:rPr>
                <w:rFonts w:ascii="Calibri" w:eastAsia="Times New Roman" w:hAnsi="Calibri" w:cs="Calibri"/>
                <w:color w:val="000000"/>
                <w:lang w:eastAsia="en-GB"/>
              </w:rPr>
              <w:t>Woughton</w:t>
            </w:r>
            <w:proofErr w:type="spellEnd"/>
            <w:r w:rsidRPr="004360E6">
              <w:rPr>
                <w:rFonts w:ascii="Calibri" w:eastAsia="Times New Roman" w:hAnsi="Calibri" w:cs="Calibri"/>
                <w:color w:val="000000"/>
                <w:lang w:eastAsia="en-GB"/>
              </w:rPr>
              <w:t xml:space="preserve"> Park , Ashland , Simpson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10, 536 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-4.22%</w:t>
            </w:r>
          </w:p>
        </w:tc>
      </w:tr>
      <w:tr w:rsidR="004360E6" w:rsidRPr="004360E6" w:rsidTr="004360E6">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Bletchley South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 xml:space="preserve">Manor North, Water Eaton, Eaton North </w:t>
            </w:r>
            <w:proofErr w:type="gramStart"/>
            <w:r w:rsidRPr="004360E6">
              <w:rPr>
                <w:rFonts w:ascii="Calibri" w:eastAsia="Times New Roman" w:hAnsi="Calibri" w:cs="Calibri"/>
                <w:color w:val="000000"/>
                <w:lang w:eastAsia="en-GB"/>
              </w:rPr>
              <w:t>East ,</w:t>
            </w:r>
            <w:proofErr w:type="gramEnd"/>
            <w:r w:rsidRPr="004360E6">
              <w:rPr>
                <w:rFonts w:ascii="Calibri" w:eastAsia="Times New Roman" w:hAnsi="Calibri" w:cs="Calibri"/>
                <w:color w:val="000000"/>
                <w:lang w:eastAsia="en-GB"/>
              </w:rPr>
              <w:t xml:space="preserve"> Manor South , Eaton North , Newton Leys , Eaton South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10, 898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-0.92%</w:t>
            </w:r>
          </w:p>
        </w:tc>
      </w:tr>
      <w:tr w:rsidR="004360E6" w:rsidRPr="004360E6" w:rsidTr="004360E6">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Central Bletchley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 xml:space="preserve">Fenny </w:t>
            </w:r>
            <w:proofErr w:type="gramStart"/>
            <w:r w:rsidRPr="004360E6">
              <w:rPr>
                <w:rFonts w:ascii="Calibri" w:eastAsia="Times New Roman" w:hAnsi="Calibri" w:cs="Calibri"/>
                <w:color w:val="000000"/>
                <w:lang w:eastAsia="en-GB"/>
              </w:rPr>
              <w:t>Stratford ,</w:t>
            </w:r>
            <w:proofErr w:type="gramEnd"/>
            <w:r w:rsidRPr="004360E6">
              <w:rPr>
                <w:rFonts w:ascii="Calibri" w:eastAsia="Times New Roman" w:hAnsi="Calibri" w:cs="Calibri"/>
                <w:color w:val="000000"/>
                <w:lang w:eastAsia="en-GB"/>
              </w:rPr>
              <w:t xml:space="preserve"> Granby , Abbeys , Central Bletchley , Leon , Church Green , </w:t>
            </w:r>
            <w:proofErr w:type="spellStart"/>
            <w:r w:rsidRPr="004360E6">
              <w:rPr>
                <w:rFonts w:ascii="Calibri" w:eastAsia="Times New Roman" w:hAnsi="Calibri" w:cs="Calibri"/>
                <w:color w:val="000000"/>
                <w:lang w:eastAsia="en-GB"/>
              </w:rPr>
              <w:t>Denbeigh</w:t>
            </w:r>
            <w:proofErr w:type="spellEnd"/>
            <w:r w:rsidRPr="004360E6">
              <w:rPr>
                <w:rFonts w:ascii="Calibri" w:eastAsia="Times New Roman" w:hAnsi="Calibri" w:cs="Calibri"/>
                <w:color w:val="000000"/>
                <w:lang w:eastAsia="en-GB"/>
              </w:rPr>
              <w:t xml:space="preserve"> Poets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10, 630 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-3.36%</w:t>
            </w:r>
          </w:p>
        </w:tc>
      </w:tr>
      <w:tr w:rsidR="004360E6" w:rsidRPr="004360E6" w:rsidTr="004360E6">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Bletchley North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roofErr w:type="gramStart"/>
            <w:r w:rsidRPr="004360E6">
              <w:rPr>
                <w:rFonts w:ascii="Calibri" w:eastAsia="Times New Roman" w:hAnsi="Calibri" w:cs="Calibri"/>
                <w:color w:val="000000"/>
                <w:lang w:eastAsia="en-GB"/>
              </w:rPr>
              <w:t>Scots ,</w:t>
            </w:r>
            <w:proofErr w:type="gramEnd"/>
            <w:r w:rsidRPr="004360E6">
              <w:rPr>
                <w:rFonts w:ascii="Calibri" w:eastAsia="Times New Roman" w:hAnsi="Calibri" w:cs="Calibri"/>
                <w:color w:val="000000"/>
                <w:lang w:eastAsia="en-GB"/>
              </w:rPr>
              <w:t xml:space="preserve"> Counties , Rivers , Fairways , Castles , Racecourses , </w:t>
            </w:r>
            <w:proofErr w:type="spellStart"/>
            <w:r w:rsidRPr="004360E6">
              <w:rPr>
                <w:rFonts w:ascii="Calibri" w:eastAsia="Times New Roman" w:hAnsi="Calibri" w:cs="Calibri"/>
                <w:color w:val="000000"/>
                <w:lang w:eastAsia="en-GB"/>
              </w:rPr>
              <w:t>Denbeigh</w:t>
            </w:r>
            <w:proofErr w:type="spellEnd"/>
            <w:r w:rsidRPr="004360E6">
              <w:rPr>
                <w:rFonts w:ascii="Calibri" w:eastAsia="Times New Roman" w:hAnsi="Calibri" w:cs="Calibri"/>
                <w:color w:val="000000"/>
                <w:lang w:eastAsia="en-GB"/>
              </w:rPr>
              <w:t xml:space="preserve"> Saints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10, 791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-1.90%</w:t>
            </w:r>
          </w:p>
        </w:tc>
      </w:tr>
      <w:tr w:rsidR="004360E6" w:rsidRPr="004360E6" w:rsidTr="004360E6">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roofErr w:type="spellStart"/>
            <w:r w:rsidRPr="004360E6">
              <w:rPr>
                <w:rFonts w:ascii="Calibri" w:eastAsia="Times New Roman" w:hAnsi="Calibri" w:cs="Calibri"/>
                <w:color w:val="000000"/>
                <w:lang w:eastAsia="en-GB"/>
              </w:rPr>
              <w:t>Fishermead</w:t>
            </w:r>
            <w:proofErr w:type="spellEnd"/>
            <w:r w:rsidRPr="004360E6">
              <w:rPr>
                <w:rFonts w:ascii="Calibri" w:eastAsia="Times New Roman" w:hAnsi="Calibri" w:cs="Calibri"/>
                <w:color w:val="000000"/>
                <w:lang w:eastAsia="en-GB"/>
              </w:rPr>
              <w:t xml:space="preserve"> &amp; </w:t>
            </w:r>
            <w:proofErr w:type="spellStart"/>
            <w:r w:rsidRPr="004360E6">
              <w:rPr>
                <w:rFonts w:ascii="Calibri" w:eastAsia="Times New Roman" w:hAnsi="Calibri" w:cs="Calibri"/>
                <w:color w:val="000000"/>
                <w:lang w:eastAsia="en-GB"/>
              </w:rPr>
              <w:t>Eaglestone</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roofErr w:type="spellStart"/>
            <w:proofErr w:type="gramStart"/>
            <w:r w:rsidRPr="004360E6">
              <w:rPr>
                <w:rFonts w:ascii="Calibri" w:eastAsia="Times New Roman" w:hAnsi="Calibri" w:cs="Calibri"/>
                <w:color w:val="000000"/>
                <w:lang w:eastAsia="en-GB"/>
              </w:rPr>
              <w:t>Fishermead</w:t>
            </w:r>
            <w:proofErr w:type="spellEnd"/>
            <w:r w:rsidRPr="004360E6">
              <w:rPr>
                <w:rFonts w:ascii="Calibri" w:eastAsia="Times New Roman" w:hAnsi="Calibri" w:cs="Calibri"/>
                <w:color w:val="000000"/>
                <w:lang w:eastAsia="en-GB"/>
              </w:rPr>
              <w:t xml:space="preserve"> ,</w:t>
            </w:r>
            <w:proofErr w:type="gramEnd"/>
            <w:r w:rsidRPr="004360E6">
              <w:rPr>
                <w:rFonts w:ascii="Calibri" w:eastAsia="Times New Roman" w:hAnsi="Calibri" w:cs="Calibri"/>
                <w:color w:val="000000"/>
                <w:lang w:eastAsia="en-GB"/>
              </w:rPr>
              <w:t xml:space="preserve"> Leadenhall , Coffee Hall , </w:t>
            </w:r>
            <w:proofErr w:type="spellStart"/>
            <w:r w:rsidRPr="004360E6">
              <w:rPr>
                <w:rFonts w:ascii="Calibri" w:eastAsia="Times New Roman" w:hAnsi="Calibri" w:cs="Calibri"/>
                <w:color w:val="000000"/>
                <w:lang w:eastAsia="en-GB"/>
              </w:rPr>
              <w:t>Beanhill</w:t>
            </w:r>
            <w:proofErr w:type="spellEnd"/>
            <w:r w:rsidRPr="004360E6">
              <w:rPr>
                <w:rFonts w:ascii="Calibri" w:eastAsia="Times New Roman" w:hAnsi="Calibri" w:cs="Calibri"/>
                <w:color w:val="000000"/>
                <w:lang w:eastAsia="en-GB"/>
              </w:rPr>
              <w:t xml:space="preserve">, Netherfield , Tinkers Bridge , </w:t>
            </w:r>
            <w:proofErr w:type="spellStart"/>
            <w:r w:rsidRPr="004360E6">
              <w:rPr>
                <w:rFonts w:ascii="Calibri" w:eastAsia="Times New Roman" w:hAnsi="Calibri" w:cs="Calibri"/>
                <w:color w:val="000000"/>
                <w:lang w:eastAsia="en-GB"/>
              </w:rPr>
              <w:t>Eaglestone</w:t>
            </w:r>
            <w:proofErr w:type="spellEnd"/>
            <w:r w:rsidRPr="004360E6">
              <w:rPr>
                <w:rFonts w:ascii="Calibri" w:eastAsia="Times New Roman" w:hAnsi="Calibri" w:cs="Calibri"/>
                <w:color w:val="000000"/>
                <w:lang w:eastAsia="en-GB"/>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11, 212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1.93%</w:t>
            </w:r>
          </w:p>
        </w:tc>
      </w:tr>
      <w:tr w:rsidR="004360E6" w:rsidRPr="004360E6" w:rsidTr="004360E6">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The City Centre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 xml:space="preserve">CMK </w:t>
            </w:r>
            <w:proofErr w:type="gramStart"/>
            <w:r w:rsidRPr="004360E6">
              <w:rPr>
                <w:rFonts w:ascii="Calibri" w:eastAsia="Times New Roman" w:hAnsi="Calibri" w:cs="Calibri"/>
                <w:color w:val="000000"/>
                <w:lang w:eastAsia="en-GB"/>
              </w:rPr>
              <w:t>West ,</w:t>
            </w:r>
            <w:proofErr w:type="gramEnd"/>
            <w:r w:rsidRPr="004360E6">
              <w:rPr>
                <w:rFonts w:ascii="Calibri" w:eastAsia="Times New Roman" w:hAnsi="Calibri" w:cs="Calibri"/>
                <w:color w:val="000000"/>
                <w:lang w:eastAsia="en-GB"/>
              </w:rPr>
              <w:t xml:space="preserve"> CMK East , Campbell Park , </w:t>
            </w:r>
            <w:proofErr w:type="spellStart"/>
            <w:r w:rsidRPr="004360E6">
              <w:rPr>
                <w:rFonts w:ascii="Calibri" w:eastAsia="Times New Roman" w:hAnsi="Calibri" w:cs="Calibri"/>
                <w:color w:val="000000"/>
                <w:lang w:eastAsia="en-GB"/>
              </w:rPr>
              <w:t>Oldbrook</w:t>
            </w:r>
            <w:proofErr w:type="spellEnd"/>
            <w:r w:rsidRPr="004360E6">
              <w:rPr>
                <w:rFonts w:ascii="Calibri" w:eastAsia="Times New Roman" w:hAnsi="Calibri" w:cs="Calibri"/>
                <w:color w:val="000000"/>
                <w:lang w:eastAsia="en-GB"/>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11, 301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2.74%</w:t>
            </w:r>
          </w:p>
        </w:tc>
      </w:tr>
      <w:tr w:rsidR="004360E6" w:rsidRPr="004360E6" w:rsidTr="004360E6">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roofErr w:type="spellStart"/>
            <w:r w:rsidRPr="004360E6">
              <w:rPr>
                <w:rFonts w:ascii="Calibri" w:eastAsia="Times New Roman" w:hAnsi="Calibri" w:cs="Calibri"/>
                <w:color w:val="000000"/>
                <w:lang w:eastAsia="en-GB"/>
              </w:rPr>
              <w:t>Tattenhoe</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 xml:space="preserve">Oxley </w:t>
            </w:r>
            <w:proofErr w:type="gramStart"/>
            <w:r w:rsidRPr="004360E6">
              <w:rPr>
                <w:rFonts w:ascii="Calibri" w:eastAsia="Times New Roman" w:hAnsi="Calibri" w:cs="Calibri"/>
                <w:color w:val="000000"/>
                <w:lang w:eastAsia="en-GB"/>
              </w:rPr>
              <w:t>Park ,</w:t>
            </w:r>
            <w:proofErr w:type="gramEnd"/>
            <w:r w:rsidRPr="004360E6">
              <w:rPr>
                <w:rFonts w:ascii="Calibri" w:eastAsia="Times New Roman" w:hAnsi="Calibri" w:cs="Calibri"/>
                <w:color w:val="000000"/>
                <w:lang w:eastAsia="en-GB"/>
              </w:rPr>
              <w:t xml:space="preserve"> </w:t>
            </w:r>
            <w:proofErr w:type="spellStart"/>
            <w:r w:rsidRPr="004360E6">
              <w:rPr>
                <w:rFonts w:ascii="Calibri" w:eastAsia="Times New Roman" w:hAnsi="Calibri" w:cs="Calibri"/>
                <w:color w:val="000000"/>
                <w:lang w:eastAsia="en-GB"/>
              </w:rPr>
              <w:t>Westcroft</w:t>
            </w:r>
            <w:proofErr w:type="spellEnd"/>
            <w:r w:rsidRPr="004360E6">
              <w:rPr>
                <w:rFonts w:ascii="Calibri" w:eastAsia="Times New Roman" w:hAnsi="Calibri" w:cs="Calibri"/>
                <w:color w:val="000000"/>
                <w:lang w:eastAsia="en-GB"/>
              </w:rPr>
              <w:t xml:space="preserve"> , Kingsmead , </w:t>
            </w:r>
            <w:proofErr w:type="spellStart"/>
            <w:r w:rsidRPr="004360E6">
              <w:rPr>
                <w:rFonts w:ascii="Calibri" w:eastAsia="Times New Roman" w:hAnsi="Calibri" w:cs="Calibri"/>
                <w:color w:val="000000"/>
                <w:lang w:eastAsia="en-GB"/>
              </w:rPr>
              <w:t>Tattenhoe</w:t>
            </w:r>
            <w:proofErr w:type="spellEnd"/>
            <w:r w:rsidRPr="004360E6">
              <w:rPr>
                <w:rFonts w:ascii="Calibri" w:eastAsia="Times New Roman" w:hAnsi="Calibri" w:cs="Calibri"/>
                <w:color w:val="000000"/>
                <w:lang w:eastAsia="en-GB"/>
              </w:rPr>
              <w:t xml:space="preserve"> Park , </w:t>
            </w:r>
            <w:proofErr w:type="spellStart"/>
            <w:r w:rsidRPr="004360E6">
              <w:rPr>
                <w:rFonts w:ascii="Calibri" w:eastAsia="Times New Roman" w:hAnsi="Calibri" w:cs="Calibri"/>
                <w:color w:val="000000"/>
                <w:lang w:eastAsia="en-GB"/>
              </w:rPr>
              <w:t>Tattenhoe</w:t>
            </w:r>
            <w:proofErr w:type="spellEnd"/>
            <w:r w:rsidRPr="004360E6">
              <w:rPr>
                <w:rFonts w:ascii="Calibri" w:eastAsia="Times New Roman" w:hAnsi="Calibri" w:cs="Calibri"/>
                <w:color w:val="000000"/>
                <w:lang w:eastAsia="en-GB"/>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10, 976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-0.22%</w:t>
            </w:r>
          </w:p>
        </w:tc>
      </w:tr>
      <w:tr w:rsidR="004360E6" w:rsidRPr="004360E6" w:rsidTr="004360E6">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Watling Street North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roofErr w:type="gramStart"/>
            <w:r w:rsidRPr="004360E6">
              <w:rPr>
                <w:rFonts w:ascii="Calibri" w:eastAsia="Times New Roman" w:hAnsi="Calibri" w:cs="Calibri"/>
                <w:color w:val="000000"/>
                <w:lang w:eastAsia="en-GB"/>
              </w:rPr>
              <w:t>Crownhill ,</w:t>
            </w:r>
            <w:proofErr w:type="gramEnd"/>
            <w:r w:rsidRPr="004360E6">
              <w:rPr>
                <w:rFonts w:ascii="Calibri" w:eastAsia="Times New Roman" w:hAnsi="Calibri" w:cs="Calibri"/>
                <w:color w:val="000000"/>
                <w:lang w:eastAsia="en-GB"/>
              </w:rPr>
              <w:t xml:space="preserve"> Whitehouse , Calverton , </w:t>
            </w:r>
            <w:proofErr w:type="spellStart"/>
            <w:r w:rsidRPr="004360E6">
              <w:rPr>
                <w:rFonts w:ascii="Calibri" w:eastAsia="Times New Roman" w:hAnsi="Calibri" w:cs="Calibri"/>
                <w:color w:val="000000"/>
                <w:lang w:eastAsia="en-GB"/>
              </w:rPr>
              <w:t>Fairfields</w:t>
            </w:r>
            <w:proofErr w:type="spellEnd"/>
            <w:r w:rsidRPr="004360E6">
              <w:rPr>
                <w:rFonts w:ascii="Calibri" w:eastAsia="Times New Roman" w:hAnsi="Calibri" w:cs="Calibri"/>
                <w:color w:val="000000"/>
                <w:lang w:eastAsia="en-GB"/>
              </w:rPr>
              <w:t>, Fullers Slade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10, 856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-1.31%</w:t>
            </w:r>
          </w:p>
        </w:tc>
      </w:tr>
      <w:tr w:rsidR="004360E6" w:rsidRPr="004360E6" w:rsidTr="004360E6">
        <w:trPr>
          <w:trHeight w:val="9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Shenley &amp; Emerson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 xml:space="preserve">Grange </w:t>
            </w:r>
            <w:proofErr w:type="gramStart"/>
            <w:r w:rsidRPr="004360E6">
              <w:rPr>
                <w:rFonts w:ascii="Calibri" w:eastAsia="Times New Roman" w:hAnsi="Calibri" w:cs="Calibri"/>
                <w:color w:val="000000"/>
                <w:lang w:eastAsia="en-GB"/>
              </w:rPr>
              <w:t>Farm ,</w:t>
            </w:r>
            <w:proofErr w:type="gramEnd"/>
            <w:r w:rsidRPr="004360E6">
              <w:rPr>
                <w:rFonts w:ascii="Calibri" w:eastAsia="Times New Roman" w:hAnsi="Calibri" w:cs="Calibri"/>
                <w:color w:val="000000"/>
                <w:lang w:eastAsia="en-GB"/>
              </w:rPr>
              <w:t xml:space="preserve"> </w:t>
            </w:r>
            <w:proofErr w:type="spellStart"/>
            <w:r w:rsidRPr="004360E6">
              <w:rPr>
                <w:rFonts w:ascii="Calibri" w:eastAsia="Times New Roman" w:hAnsi="Calibri" w:cs="Calibri"/>
                <w:color w:val="000000"/>
                <w:lang w:eastAsia="en-GB"/>
              </w:rPr>
              <w:t>Medbourne</w:t>
            </w:r>
            <w:proofErr w:type="spellEnd"/>
            <w:r w:rsidRPr="004360E6">
              <w:rPr>
                <w:rFonts w:ascii="Calibri" w:eastAsia="Times New Roman" w:hAnsi="Calibri" w:cs="Calibri"/>
                <w:color w:val="000000"/>
                <w:lang w:eastAsia="en-GB"/>
              </w:rPr>
              <w:t xml:space="preserve"> , Shenley Brook End  Shenley Lodge , Emerson Valley North , Emerson Valley South , Shenley Wood Village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11, 015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0.14%</w:t>
            </w:r>
          </w:p>
        </w:tc>
      </w:tr>
      <w:tr w:rsidR="004360E6" w:rsidRPr="004360E6" w:rsidTr="004360E6">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Watling Street South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 xml:space="preserve">Great </w:t>
            </w:r>
            <w:proofErr w:type="gramStart"/>
            <w:r w:rsidRPr="004360E6">
              <w:rPr>
                <w:rFonts w:ascii="Calibri" w:eastAsia="Times New Roman" w:hAnsi="Calibri" w:cs="Calibri"/>
                <w:color w:val="000000"/>
                <w:lang w:eastAsia="en-GB"/>
              </w:rPr>
              <w:t>Holm ,</w:t>
            </w:r>
            <w:proofErr w:type="gramEnd"/>
            <w:r w:rsidRPr="004360E6">
              <w:rPr>
                <w:rFonts w:ascii="Calibri" w:eastAsia="Times New Roman" w:hAnsi="Calibri" w:cs="Calibri"/>
                <w:color w:val="000000"/>
                <w:lang w:eastAsia="en-GB"/>
              </w:rPr>
              <w:t xml:space="preserve"> Shenley Church End , Loughton , </w:t>
            </w:r>
            <w:proofErr w:type="spellStart"/>
            <w:r w:rsidRPr="004360E6">
              <w:rPr>
                <w:rFonts w:ascii="Calibri" w:eastAsia="Times New Roman" w:hAnsi="Calibri" w:cs="Calibri"/>
                <w:color w:val="000000"/>
                <w:lang w:eastAsia="en-GB"/>
              </w:rPr>
              <w:t>Furzton</w:t>
            </w:r>
            <w:proofErr w:type="spellEnd"/>
            <w:r w:rsidRPr="004360E6">
              <w:rPr>
                <w:rFonts w:ascii="Calibri" w:eastAsia="Times New Roman" w:hAnsi="Calibri" w:cs="Calibri"/>
                <w:color w:val="000000"/>
                <w:lang w:eastAsia="en-GB"/>
              </w:rPr>
              <w:t xml:space="preserve"> North , </w:t>
            </w:r>
            <w:proofErr w:type="spellStart"/>
            <w:r w:rsidRPr="004360E6">
              <w:rPr>
                <w:rFonts w:ascii="Calibri" w:eastAsia="Times New Roman" w:hAnsi="Calibri" w:cs="Calibri"/>
                <w:color w:val="000000"/>
                <w:lang w:eastAsia="en-GB"/>
              </w:rPr>
              <w:t>Furzton</w:t>
            </w:r>
            <w:proofErr w:type="spellEnd"/>
            <w:r w:rsidRPr="004360E6">
              <w:rPr>
                <w:rFonts w:ascii="Calibri" w:eastAsia="Times New Roman" w:hAnsi="Calibri" w:cs="Calibri"/>
                <w:color w:val="000000"/>
                <w:lang w:eastAsia="en-GB"/>
              </w:rPr>
              <w:t xml:space="preserve"> South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10,997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-0.02%</w:t>
            </w:r>
          </w:p>
        </w:tc>
      </w:tr>
      <w:tr w:rsidR="004360E6" w:rsidRPr="004360E6" w:rsidTr="004360E6">
        <w:trPr>
          <w:trHeight w:val="9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Stony Stratford &amp; Wolverton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 xml:space="preserve">Stony Stratford South </w:t>
            </w:r>
            <w:proofErr w:type="gramStart"/>
            <w:r w:rsidRPr="004360E6">
              <w:rPr>
                <w:rFonts w:ascii="Calibri" w:eastAsia="Times New Roman" w:hAnsi="Calibri" w:cs="Calibri"/>
                <w:color w:val="000000"/>
                <w:lang w:eastAsia="en-GB"/>
              </w:rPr>
              <w:t>West ,</w:t>
            </w:r>
            <w:proofErr w:type="gramEnd"/>
            <w:r w:rsidRPr="004360E6">
              <w:rPr>
                <w:rFonts w:ascii="Calibri" w:eastAsia="Times New Roman" w:hAnsi="Calibri" w:cs="Calibri"/>
                <w:color w:val="000000"/>
                <w:lang w:eastAsia="en-GB"/>
              </w:rPr>
              <w:t xml:space="preserve"> Stony Stratford North , Stony Stratford South East , Galley Hill , Wolverton Mill , </w:t>
            </w:r>
            <w:proofErr w:type="spellStart"/>
            <w:r w:rsidRPr="004360E6">
              <w:rPr>
                <w:rFonts w:ascii="Calibri" w:eastAsia="Times New Roman" w:hAnsi="Calibri" w:cs="Calibri"/>
                <w:color w:val="000000"/>
                <w:lang w:eastAsia="en-GB"/>
              </w:rPr>
              <w:t>Greenleys</w:t>
            </w:r>
            <w:proofErr w:type="spellEnd"/>
            <w:r w:rsidRPr="004360E6">
              <w:rPr>
                <w:rFonts w:ascii="Calibri" w:eastAsia="Times New Roman" w:hAnsi="Calibri" w:cs="Calibri"/>
                <w:color w:val="000000"/>
                <w:lang w:eastAsia="en-GB"/>
              </w:rPr>
              <w:t xml:space="preserve"> , Wolverton West , Hodge Lea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10, 825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-1.59%</w:t>
            </w:r>
          </w:p>
        </w:tc>
      </w:tr>
      <w:tr w:rsidR="004360E6" w:rsidRPr="004360E6" w:rsidTr="004360E6">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 xml:space="preserve">The </w:t>
            </w:r>
            <w:proofErr w:type="spellStart"/>
            <w:r w:rsidRPr="004360E6">
              <w:rPr>
                <w:rFonts w:ascii="Calibri" w:eastAsia="Times New Roman" w:hAnsi="Calibri" w:cs="Calibri"/>
                <w:b/>
                <w:bCs/>
                <w:color w:val="000000"/>
                <w:lang w:eastAsia="en-GB"/>
              </w:rPr>
              <w:t>Bradwells</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 xml:space="preserve">New </w:t>
            </w:r>
            <w:proofErr w:type="gramStart"/>
            <w:r w:rsidRPr="004360E6">
              <w:rPr>
                <w:rFonts w:ascii="Calibri" w:eastAsia="Times New Roman" w:hAnsi="Calibri" w:cs="Calibri"/>
                <w:b/>
                <w:bCs/>
                <w:color w:val="000000"/>
                <w:lang w:eastAsia="en-GB"/>
              </w:rPr>
              <w:t>Bradwell ,</w:t>
            </w:r>
            <w:proofErr w:type="gramEnd"/>
            <w:r w:rsidRPr="004360E6">
              <w:rPr>
                <w:rFonts w:ascii="Calibri" w:eastAsia="Times New Roman" w:hAnsi="Calibri" w:cs="Calibri"/>
                <w:b/>
                <w:bCs/>
                <w:color w:val="000000"/>
                <w:lang w:eastAsia="en-GB"/>
              </w:rPr>
              <w:t xml:space="preserve"> Wolverton East , Bancroft Park , Stacey Bushes , Two Mile Ash , Bradwell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11, 432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b/>
                <w:bCs/>
                <w:color w:val="000000"/>
                <w:lang w:eastAsia="en-GB"/>
              </w:rPr>
              <w:t>3.93%</w:t>
            </w:r>
          </w:p>
        </w:tc>
      </w:tr>
      <w:tr w:rsidR="004360E6" w:rsidRPr="004360E6" w:rsidTr="004360E6">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roofErr w:type="spellStart"/>
            <w:r w:rsidRPr="004360E6">
              <w:rPr>
                <w:rFonts w:ascii="Calibri" w:eastAsia="Times New Roman" w:hAnsi="Calibri" w:cs="Calibri"/>
                <w:color w:val="000000"/>
                <w:lang w:eastAsia="en-GB"/>
              </w:rPr>
              <w:t>Conniburrow</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 xml:space="preserve">Bradwell </w:t>
            </w:r>
            <w:proofErr w:type="gramStart"/>
            <w:r w:rsidRPr="004360E6">
              <w:rPr>
                <w:rFonts w:ascii="Calibri" w:eastAsia="Times New Roman" w:hAnsi="Calibri" w:cs="Calibri"/>
                <w:color w:val="000000"/>
                <w:lang w:eastAsia="en-GB"/>
              </w:rPr>
              <w:t>Common ,</w:t>
            </w:r>
            <w:proofErr w:type="gramEnd"/>
            <w:r w:rsidRPr="004360E6">
              <w:rPr>
                <w:rFonts w:ascii="Calibri" w:eastAsia="Times New Roman" w:hAnsi="Calibri" w:cs="Calibri"/>
                <w:color w:val="000000"/>
                <w:lang w:eastAsia="en-GB"/>
              </w:rPr>
              <w:t xml:space="preserve"> </w:t>
            </w:r>
            <w:proofErr w:type="spellStart"/>
            <w:r w:rsidRPr="004360E6">
              <w:rPr>
                <w:rFonts w:ascii="Calibri" w:eastAsia="Times New Roman" w:hAnsi="Calibri" w:cs="Calibri"/>
                <w:color w:val="000000"/>
                <w:lang w:eastAsia="en-GB"/>
              </w:rPr>
              <w:t>Conniburrow</w:t>
            </w:r>
            <w:proofErr w:type="spellEnd"/>
            <w:r w:rsidRPr="004360E6">
              <w:rPr>
                <w:rFonts w:ascii="Calibri" w:eastAsia="Times New Roman" w:hAnsi="Calibri" w:cs="Calibri"/>
                <w:color w:val="000000"/>
                <w:lang w:eastAsia="en-GB"/>
              </w:rPr>
              <w:t xml:space="preserve"> , </w:t>
            </w:r>
            <w:proofErr w:type="spellStart"/>
            <w:r w:rsidRPr="004360E6">
              <w:rPr>
                <w:rFonts w:ascii="Calibri" w:eastAsia="Times New Roman" w:hAnsi="Calibri" w:cs="Calibri"/>
                <w:color w:val="000000"/>
                <w:lang w:eastAsia="en-GB"/>
              </w:rPr>
              <w:t>Heelands</w:t>
            </w:r>
            <w:proofErr w:type="spellEnd"/>
            <w:r w:rsidRPr="004360E6">
              <w:rPr>
                <w:rFonts w:ascii="Calibri" w:eastAsia="Times New Roman" w:hAnsi="Calibri" w:cs="Calibri"/>
                <w:color w:val="000000"/>
                <w:lang w:eastAsia="en-GB"/>
              </w:rPr>
              <w:t xml:space="preserve"> , Bancroft , Bradville West, Bradville East , Oakridge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11, 413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3.76%</w:t>
            </w:r>
          </w:p>
        </w:tc>
      </w:tr>
      <w:tr w:rsidR="004360E6" w:rsidRPr="004360E6" w:rsidTr="004360E6">
        <w:trPr>
          <w:trHeight w:val="9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roofErr w:type="spellStart"/>
            <w:r w:rsidRPr="004360E6">
              <w:rPr>
                <w:rFonts w:ascii="Calibri" w:eastAsia="Times New Roman" w:hAnsi="Calibri" w:cs="Calibri"/>
                <w:color w:val="000000"/>
                <w:lang w:eastAsia="en-GB"/>
              </w:rPr>
              <w:t>Stantonbury</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rPr>
                <w:rFonts w:ascii="Times New Roman" w:eastAsia="Times New Roman" w:hAnsi="Times New Roman" w:cs="Times New Roman"/>
                <w:sz w:val="24"/>
                <w:szCs w:val="24"/>
                <w:lang w:eastAsia="en-GB"/>
              </w:rPr>
            </w:pPr>
            <w:proofErr w:type="spellStart"/>
            <w:r w:rsidRPr="004360E6">
              <w:rPr>
                <w:rFonts w:ascii="Calibri" w:eastAsia="Times New Roman" w:hAnsi="Calibri" w:cs="Calibri"/>
                <w:color w:val="000000"/>
                <w:lang w:eastAsia="en-GB"/>
              </w:rPr>
              <w:t>Stantonbury</w:t>
            </w:r>
            <w:proofErr w:type="spellEnd"/>
            <w:r w:rsidRPr="004360E6">
              <w:rPr>
                <w:rFonts w:ascii="Calibri" w:eastAsia="Times New Roman" w:hAnsi="Calibri" w:cs="Calibri"/>
                <w:color w:val="000000"/>
                <w:lang w:eastAsia="en-GB"/>
              </w:rPr>
              <w:t xml:space="preserve"> </w:t>
            </w:r>
            <w:proofErr w:type="gramStart"/>
            <w:r w:rsidRPr="004360E6">
              <w:rPr>
                <w:rFonts w:ascii="Calibri" w:eastAsia="Times New Roman" w:hAnsi="Calibri" w:cs="Calibri"/>
                <w:color w:val="000000"/>
                <w:lang w:eastAsia="en-GB"/>
              </w:rPr>
              <w:t>West ,</w:t>
            </w:r>
            <w:proofErr w:type="gramEnd"/>
            <w:r w:rsidRPr="004360E6">
              <w:rPr>
                <w:rFonts w:ascii="Calibri" w:eastAsia="Times New Roman" w:hAnsi="Calibri" w:cs="Calibri"/>
                <w:color w:val="000000"/>
                <w:lang w:eastAsia="en-GB"/>
              </w:rPr>
              <w:t xml:space="preserve"> </w:t>
            </w:r>
            <w:proofErr w:type="spellStart"/>
            <w:r w:rsidRPr="004360E6">
              <w:rPr>
                <w:rFonts w:ascii="Calibri" w:eastAsia="Times New Roman" w:hAnsi="Calibri" w:cs="Calibri"/>
                <w:color w:val="000000"/>
                <w:lang w:eastAsia="en-GB"/>
              </w:rPr>
              <w:t>Stantonbury</w:t>
            </w:r>
            <w:proofErr w:type="spellEnd"/>
            <w:r w:rsidRPr="004360E6">
              <w:rPr>
                <w:rFonts w:ascii="Calibri" w:eastAsia="Times New Roman" w:hAnsi="Calibri" w:cs="Calibri"/>
                <w:color w:val="000000"/>
                <w:lang w:eastAsia="en-GB"/>
              </w:rPr>
              <w:t xml:space="preserve"> East , Neath Hill , </w:t>
            </w:r>
            <w:proofErr w:type="spellStart"/>
            <w:r w:rsidRPr="004360E6">
              <w:rPr>
                <w:rFonts w:ascii="Calibri" w:eastAsia="Times New Roman" w:hAnsi="Calibri" w:cs="Calibri"/>
                <w:color w:val="000000"/>
                <w:lang w:eastAsia="en-GB"/>
              </w:rPr>
              <w:t>Bolbeck</w:t>
            </w:r>
            <w:proofErr w:type="spellEnd"/>
            <w:r w:rsidRPr="004360E6">
              <w:rPr>
                <w:rFonts w:ascii="Calibri" w:eastAsia="Times New Roman" w:hAnsi="Calibri" w:cs="Calibri"/>
                <w:color w:val="000000"/>
                <w:lang w:eastAsia="en-GB"/>
              </w:rPr>
              <w:t xml:space="preserve"> Park, </w:t>
            </w:r>
            <w:proofErr w:type="spellStart"/>
            <w:r w:rsidRPr="004360E6">
              <w:rPr>
                <w:rFonts w:ascii="Calibri" w:eastAsia="Times New Roman" w:hAnsi="Calibri" w:cs="Calibri"/>
                <w:color w:val="000000"/>
                <w:lang w:eastAsia="en-GB"/>
              </w:rPr>
              <w:t>Downhead</w:t>
            </w:r>
            <w:proofErr w:type="spellEnd"/>
            <w:r w:rsidRPr="004360E6">
              <w:rPr>
                <w:rFonts w:ascii="Calibri" w:eastAsia="Times New Roman" w:hAnsi="Calibri" w:cs="Calibri"/>
                <w:color w:val="000000"/>
                <w:lang w:eastAsia="en-GB"/>
              </w:rPr>
              <w:t xml:space="preserve"> Park , Downs Barn , Great Linford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10,682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360E6" w:rsidRPr="004360E6" w:rsidRDefault="004360E6" w:rsidP="004360E6">
            <w:pPr>
              <w:spacing w:after="0" w:line="240" w:lineRule="auto"/>
              <w:jc w:val="center"/>
              <w:rPr>
                <w:rFonts w:ascii="Times New Roman" w:eastAsia="Times New Roman" w:hAnsi="Times New Roman" w:cs="Times New Roman"/>
                <w:sz w:val="24"/>
                <w:szCs w:val="24"/>
                <w:lang w:eastAsia="en-GB"/>
              </w:rPr>
            </w:pPr>
            <w:r w:rsidRPr="004360E6">
              <w:rPr>
                <w:rFonts w:ascii="Calibri" w:eastAsia="Times New Roman" w:hAnsi="Calibri" w:cs="Calibri"/>
                <w:color w:val="000000"/>
                <w:lang w:eastAsia="en-GB"/>
              </w:rPr>
              <w:t>-2.89%</w:t>
            </w:r>
          </w:p>
        </w:tc>
      </w:tr>
    </w:tbl>
    <w:p w:rsidR="004360E6" w:rsidRDefault="004360E6" w:rsidP="004360E6"/>
    <w:sectPr w:rsidR="004360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0E185D"/>
    <w:multiLevelType w:val="multilevel"/>
    <w:tmpl w:val="C3263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453260"/>
    <w:multiLevelType w:val="multilevel"/>
    <w:tmpl w:val="6EBA6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F1259FF"/>
    <w:multiLevelType w:val="multilevel"/>
    <w:tmpl w:val="9D101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804E07"/>
    <w:multiLevelType w:val="multilevel"/>
    <w:tmpl w:val="4120F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0E6"/>
    <w:rsid w:val="004360E6"/>
    <w:rsid w:val="00CA14C7"/>
    <w:rsid w:val="00D846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33572"/>
  <w15:chartTrackingRefBased/>
  <w15:docId w15:val="{92C086C0-2067-4D4D-8ACE-E7DF760B2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360E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7525325">
      <w:bodyDiv w:val="1"/>
      <w:marLeft w:val="0"/>
      <w:marRight w:val="0"/>
      <w:marTop w:val="0"/>
      <w:marBottom w:val="0"/>
      <w:divBdr>
        <w:top w:val="none" w:sz="0" w:space="0" w:color="auto"/>
        <w:left w:val="none" w:sz="0" w:space="0" w:color="auto"/>
        <w:bottom w:val="none" w:sz="0" w:space="0" w:color="auto"/>
        <w:right w:val="none" w:sz="0" w:space="0" w:color="auto"/>
      </w:divBdr>
    </w:div>
    <w:div w:id="182199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5259C98335A4CC4BB22F9712847C8155" ma:contentTypeVersion="13" ma:contentTypeDescription="Parent Document Content Type for all review documents" ma:contentTypeScope="" ma:versionID="50340efd9bc07048530d02d405441a8e">
  <xsd:schema xmlns:xsd="http://www.w3.org/2001/XMLSchema" xmlns:xs="http://www.w3.org/2001/XMLSchema" xmlns:p="http://schemas.microsoft.com/office/2006/metadata/properties" xmlns:ns1="http://schemas.microsoft.com/sharepoint/v3" xmlns:ns2="07a766d4-cf60-4260-9f49-242aaa07e1bd" xmlns:ns3="d23c6157-5623-4293-b83e-785d6ba7de2d" xmlns:ns4="26bb2ccf-3e35-41ca-bf63-4ed510023605" targetNamespace="http://schemas.microsoft.com/office/2006/metadata/properties" ma:root="true" ma:fieldsID="435f0a754827f290315c458227b398fd" ns1:_="" ns2:_="" ns3:_="" ns4:_="">
    <xsd:import namespace="http://schemas.microsoft.com/sharepoint/v3"/>
    <xsd:import namespace="07a766d4-cf60-4260-9f49-242aaa07e1bd"/>
    <xsd:import namespace="d23c6157-5623-4293-b83e-785d6ba7de2d"/>
    <xsd:import namespace="26bb2ccf-3e35-41ca-bf63-4ed510023605"/>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2:ApprovedForCommission" minOccurs="0"/>
                <xsd:element ref="ns4:MediaServiceMetadata" minOccurs="0"/>
                <xsd:element ref="ns4:MediaServiceFastMetadata" minOccurs="0"/>
                <xsd:element ref="ns3:SharedWithUsers" minOccurs="0"/>
                <xsd:element ref="ns3:SharedWithDetails" minOccurs="0"/>
                <xsd:element ref="ns4:MediaServiceObjectDetectorVersions" minOccurs="0"/>
                <xsd:element ref="ns4:MediaServiceSearchProperties" minOccurs="0"/>
                <xsd:element ref="ns4:lcf76f155ced4ddcb4097134ff3c332f" minOccurs="0"/>
                <xsd:element ref="ns4:MediaServiceDateTaken" minOccurs="0"/>
                <xsd:element ref="ns4:MediaServiceOCR"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ma:readOnly="fals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ma:readOnly="fals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ma:readOnly="fals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element name="ApprovedForCommission" ma:index="23" nillable="true" ma:displayName="Approved For Commission" ma:default="0" ma:internalName="ApprovedForCommiss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bb2ccf-3e35-41ca-bf63-4ed510023605"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DateTaken" ma:index="32" nillable="true" ma:displayName="MediaServiceDateTaken" ma:hidden="true" ma:indexed="true" ma:internalName="MediaServiceDateTaken" ma:readOnly="true">
      <xsd:simpleType>
        <xsd:restriction base="dms:Text"/>
      </xsd:simple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LengthInSeconds" ma:index="3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83954fa-2a65-4d57-99ac-c02654c3af93" ContentTypeId="0x010100E7BD6A8A66F7CB4BBA2B02F0531791BE" PreviousValue="false"/>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pprovedForCommission xmlns="07a766d4-cf60-4260-9f49-242aaa07e1bd">false</ApprovedForCommission>
    <Review_x0020_Document_x0020_Type xmlns="d23c6157-5623-4293-b83e-785d6ba7de2d" xsi:nil="true"/>
    <AuthorityType xmlns="07a766d4-cf60-4260-9f49-242aaa07e1bd">Unitary District</AuthorityType>
    <ReferenceYear xmlns="07a766d4-cf60-4260-9f49-242aaa07e1bd">2022</ReferenceYear>
    <Retention_x0020_Date xmlns="07a766d4-cf60-4260-9f49-242aaa07e1bd" xsi:nil="true"/>
    <lcf76f155ced4ddcb4097134ff3c332f xmlns="26bb2ccf-3e35-41ca-bf63-4ed510023605">
      <Terms xmlns="http://schemas.microsoft.com/office/infopath/2007/PartnerControls"/>
    </lcf76f155ced4ddcb4097134ff3c332f>
    <Retention_x0020_Period xmlns="07a766d4-cf60-4260-9f49-242aaa07e1bd">7 years</Retention_x0020_Period>
    <ForLeadCommissionerReview xmlns="07a766d4-cf60-4260-9f49-242aaa07e1bd">false</ForLeadCommissionerReview>
    <ReviewType xmlns="07a766d4-cf60-4260-9f49-242aaa07e1bd">PER</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Milton Keynes</TermName>
          <TermId xmlns="http://schemas.microsoft.com/office/infopath/2007/PartnerControls">7c4d58e0-e230-44aa-84c0-d23ccaf7ec04</TermId>
        </TermInfo>
      </Terms>
    </d08e702f979e48d3863205ea645082c2>
    <TaxCatchAll xmlns="07a766d4-cf60-4260-9f49-242aaa07e1bd">
      <Value>193</Value>
    </TaxCatchAll>
  </documentManagement>
</p:properties>
</file>

<file path=customXml/itemProps1.xml><?xml version="1.0" encoding="utf-8"?>
<ds:datastoreItem xmlns:ds="http://schemas.openxmlformats.org/officeDocument/2006/customXml" ds:itemID="{5E9534AE-033F-42C6-9216-E08DCDA0BED6}"/>
</file>

<file path=customXml/itemProps2.xml><?xml version="1.0" encoding="utf-8"?>
<ds:datastoreItem xmlns:ds="http://schemas.openxmlformats.org/officeDocument/2006/customXml" ds:itemID="{43E5E6D2-1F7A-4ADF-8725-6C80009B8E0B}"/>
</file>

<file path=customXml/itemProps3.xml><?xml version="1.0" encoding="utf-8"?>
<ds:datastoreItem xmlns:ds="http://schemas.openxmlformats.org/officeDocument/2006/customXml" ds:itemID="{DC1365FB-7760-4D39-8866-B4F766A90523}"/>
</file>

<file path=customXml/itemProps4.xml><?xml version="1.0" encoding="utf-8"?>
<ds:datastoreItem xmlns:ds="http://schemas.openxmlformats.org/officeDocument/2006/customXml" ds:itemID="{5DDFE6FE-BD96-4C42-946B-2F381E98832D}"/>
</file>

<file path=customXml/itemProps5.xml><?xml version="1.0" encoding="utf-8"?>
<ds:datastoreItem xmlns:ds="http://schemas.openxmlformats.org/officeDocument/2006/customXml" ds:itemID="{09871B26-3747-46FD-9548-9A32AC9FBE89}"/>
</file>

<file path=customXml/itemProps6.xml><?xml version="1.0" encoding="utf-8"?>
<ds:datastoreItem xmlns:ds="http://schemas.openxmlformats.org/officeDocument/2006/customXml" ds:itemID="{9394CF35-5C7E-48EF-A9C4-2452FFC63506}"/>
</file>

<file path=docProps/app.xml><?xml version="1.0" encoding="utf-8"?>
<Properties xmlns="http://schemas.openxmlformats.org/officeDocument/2006/extended-properties" xmlns:vt="http://schemas.openxmlformats.org/officeDocument/2006/docPropsVTypes">
  <Template>Normal</Template>
  <TotalTime>7</TotalTime>
  <Pages>4</Pages>
  <Words>1545</Words>
  <Characters>8809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2025-02-04T14:03:00Z</dcterms:created>
  <dcterms:modified xsi:type="dcterms:W3CDTF">2025-02-05T12:27:00Z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0x010100E7BD6A8A66F7CB4BBA2B02F0531791BE0026A9A75CCCA16F4693F1FE45F71519DE005259C98335A4CC4BB22F9712847C8155</vt:lpwstr>
  </property>
  <property fmtid="{D5CDD505-2E9C-101B-9397-08002B2CF9AE}" pid="3" name="AuthorityName">
    <vt:lpwstr>193</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y fmtid="{D5CDD505-2E9C-101B-9397-08002B2CF9AE}" pid="6" name="_docset_NoMedatataSyncRequired">
    <vt:lpwstr>True</vt:lpwstr>
  </property>
</Properties>
</file>